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ED" w:rsidRPr="00D437ED" w:rsidRDefault="00D437ED" w:rsidP="00D437ED">
      <w:pPr>
        <w:pStyle w:val="Default"/>
        <w:jc w:val="center"/>
        <w:rPr>
          <w:color w:val="auto"/>
          <w:sz w:val="23"/>
          <w:szCs w:val="23"/>
        </w:rPr>
      </w:pPr>
      <w:r w:rsidRPr="00D437ED">
        <w:rPr>
          <w:b/>
          <w:bCs/>
          <w:color w:val="auto"/>
          <w:sz w:val="23"/>
          <w:szCs w:val="23"/>
        </w:rPr>
        <w:t xml:space="preserve">КАЗАХСКИЙ НАЦИОНАЛЬНЫЙ УНИВЕРСИТЕТ </w:t>
      </w:r>
      <w:proofErr w:type="spellStart"/>
      <w:r w:rsidRPr="00D437ED">
        <w:rPr>
          <w:b/>
          <w:bCs/>
          <w:color w:val="auto"/>
          <w:sz w:val="23"/>
          <w:szCs w:val="23"/>
        </w:rPr>
        <w:t>им</w:t>
      </w:r>
      <w:proofErr w:type="gramStart"/>
      <w:r w:rsidRPr="00D437ED">
        <w:rPr>
          <w:b/>
          <w:bCs/>
          <w:color w:val="auto"/>
          <w:sz w:val="23"/>
          <w:szCs w:val="23"/>
        </w:rPr>
        <w:t>.а</w:t>
      </w:r>
      <w:proofErr w:type="gramEnd"/>
      <w:r w:rsidRPr="00D437ED">
        <w:rPr>
          <w:b/>
          <w:bCs/>
          <w:color w:val="auto"/>
          <w:sz w:val="23"/>
          <w:szCs w:val="23"/>
        </w:rPr>
        <w:t>ль-Фараби</w:t>
      </w:r>
      <w:proofErr w:type="spellEnd"/>
    </w:p>
    <w:p w:rsidR="00D437ED" w:rsidRPr="00D437ED" w:rsidRDefault="00D437ED" w:rsidP="00D437ED">
      <w:pPr>
        <w:pStyle w:val="Default"/>
        <w:jc w:val="center"/>
        <w:rPr>
          <w:color w:val="auto"/>
          <w:sz w:val="23"/>
          <w:szCs w:val="23"/>
        </w:rPr>
      </w:pPr>
      <w:r w:rsidRPr="00D437ED">
        <w:rPr>
          <w:b/>
          <w:bCs/>
          <w:color w:val="auto"/>
          <w:sz w:val="23"/>
          <w:szCs w:val="23"/>
        </w:rPr>
        <w:t>Факультет международных отношений</w:t>
      </w:r>
    </w:p>
    <w:p w:rsidR="00D437ED" w:rsidRPr="00D437ED" w:rsidRDefault="00D437ED" w:rsidP="00D437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437ED">
        <w:rPr>
          <w:rFonts w:ascii="Times New Roman" w:hAnsi="Times New Roman" w:cs="Times New Roman"/>
          <w:b/>
          <w:bCs/>
          <w:sz w:val="23"/>
          <w:szCs w:val="23"/>
        </w:rPr>
        <w:t>Образовательная программа по специальности «5В051300 – Мировая экономика»</w:t>
      </w:r>
    </w:p>
    <w:p w:rsidR="00D437ED" w:rsidRPr="00D437ED" w:rsidRDefault="00D437ED" w:rsidP="00D437ED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033"/>
      </w:tblGrid>
      <w:tr w:rsidR="00D437ED" w:rsidRPr="00D437ED" w:rsidTr="005570C7">
        <w:tblPrEx>
          <w:tblCellMar>
            <w:top w:w="0" w:type="dxa"/>
            <w:bottom w:w="0" w:type="dxa"/>
          </w:tblCellMar>
        </w:tblPrEx>
        <w:trPr>
          <w:trHeight w:val="656"/>
          <w:jc w:val="right"/>
        </w:trPr>
        <w:tc>
          <w:tcPr>
            <w:tcW w:w="5033" w:type="dxa"/>
          </w:tcPr>
          <w:p w:rsidR="00D437ED" w:rsidRPr="00D437ED" w:rsidRDefault="00D437ED" w:rsidP="00D437ED">
            <w:pPr>
              <w:pStyle w:val="Default"/>
              <w:rPr>
                <w:color w:val="auto"/>
                <w:sz w:val="23"/>
                <w:szCs w:val="23"/>
              </w:rPr>
            </w:pPr>
            <w:r w:rsidRPr="00D437ED">
              <w:rPr>
                <w:color w:val="auto"/>
                <w:sz w:val="23"/>
                <w:szCs w:val="23"/>
              </w:rPr>
              <w:t xml:space="preserve"> </w:t>
            </w:r>
            <w:r w:rsidRPr="00D437ED">
              <w:rPr>
                <w:b/>
                <w:bCs/>
                <w:color w:val="auto"/>
                <w:sz w:val="23"/>
                <w:szCs w:val="23"/>
              </w:rPr>
              <w:t xml:space="preserve">Утверждено </w:t>
            </w:r>
          </w:p>
          <w:p w:rsidR="00D437ED" w:rsidRPr="00D437ED" w:rsidRDefault="00D437ED" w:rsidP="00D437ED">
            <w:pPr>
              <w:pStyle w:val="Default"/>
              <w:rPr>
                <w:color w:val="auto"/>
                <w:sz w:val="23"/>
                <w:szCs w:val="23"/>
              </w:rPr>
            </w:pPr>
            <w:r w:rsidRPr="00D437ED">
              <w:rPr>
                <w:color w:val="auto"/>
                <w:sz w:val="23"/>
                <w:szCs w:val="23"/>
              </w:rPr>
              <w:t xml:space="preserve">на заседании Ученого совета </w:t>
            </w:r>
          </w:p>
          <w:p w:rsidR="00D437ED" w:rsidRPr="00D437ED" w:rsidRDefault="00D437ED" w:rsidP="00D437ED">
            <w:pPr>
              <w:pStyle w:val="Default"/>
              <w:rPr>
                <w:color w:val="auto"/>
                <w:sz w:val="23"/>
                <w:szCs w:val="23"/>
              </w:rPr>
            </w:pPr>
            <w:r w:rsidRPr="00D437ED">
              <w:rPr>
                <w:color w:val="auto"/>
                <w:sz w:val="23"/>
                <w:szCs w:val="23"/>
              </w:rPr>
              <w:t xml:space="preserve">____________ факультета </w:t>
            </w:r>
          </w:p>
          <w:p w:rsidR="00D437ED" w:rsidRPr="00D437ED" w:rsidRDefault="00D437ED" w:rsidP="00D437ED">
            <w:pPr>
              <w:pStyle w:val="Default"/>
              <w:rPr>
                <w:color w:val="auto"/>
                <w:sz w:val="23"/>
                <w:szCs w:val="23"/>
              </w:rPr>
            </w:pPr>
            <w:r w:rsidRPr="00D437ED">
              <w:rPr>
                <w:color w:val="auto"/>
                <w:sz w:val="23"/>
                <w:szCs w:val="23"/>
              </w:rPr>
              <w:t>Протокол №</w:t>
            </w:r>
            <w:proofErr w:type="spellStart"/>
            <w:r w:rsidRPr="00D437ED">
              <w:rPr>
                <w:color w:val="auto"/>
                <w:sz w:val="23"/>
                <w:szCs w:val="23"/>
              </w:rPr>
              <w:t>_____от</w:t>
            </w:r>
            <w:proofErr w:type="spellEnd"/>
            <w:r w:rsidRPr="00D437ED">
              <w:rPr>
                <w:color w:val="auto"/>
                <w:sz w:val="23"/>
                <w:szCs w:val="23"/>
              </w:rPr>
              <w:t xml:space="preserve"> « ____»_______ 2013 г. </w:t>
            </w:r>
          </w:p>
          <w:p w:rsidR="00D437ED" w:rsidRPr="00D437ED" w:rsidRDefault="0033315E" w:rsidP="00D437ED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Декан факультета ____________</w:t>
            </w:r>
            <w:r w:rsidR="00D437ED" w:rsidRPr="00D437ED">
              <w:rPr>
                <w:color w:val="auto"/>
                <w:sz w:val="23"/>
                <w:szCs w:val="23"/>
              </w:rPr>
              <w:t xml:space="preserve"> Шакиров К. Н. </w:t>
            </w:r>
          </w:p>
        </w:tc>
      </w:tr>
    </w:tbl>
    <w:p w:rsidR="00D437ED" w:rsidRPr="00D437ED" w:rsidRDefault="00D437ED" w:rsidP="00D437ED">
      <w:pPr>
        <w:pStyle w:val="Default"/>
        <w:rPr>
          <w:color w:val="auto"/>
          <w:sz w:val="23"/>
          <w:szCs w:val="23"/>
        </w:rPr>
      </w:pPr>
    </w:p>
    <w:p w:rsidR="00D437ED" w:rsidRPr="00D437ED" w:rsidRDefault="00D437ED" w:rsidP="00D437ED">
      <w:pPr>
        <w:pStyle w:val="Default"/>
        <w:rPr>
          <w:color w:val="auto"/>
          <w:sz w:val="23"/>
          <w:szCs w:val="23"/>
        </w:rPr>
      </w:pPr>
    </w:p>
    <w:p w:rsidR="00D437ED" w:rsidRPr="00D437ED" w:rsidRDefault="00D437ED" w:rsidP="00D437ED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D437ED">
        <w:rPr>
          <w:b/>
          <w:bCs/>
          <w:color w:val="auto"/>
          <w:sz w:val="23"/>
          <w:szCs w:val="23"/>
        </w:rPr>
        <w:t>СИЛЛАБУС</w:t>
      </w:r>
    </w:p>
    <w:p w:rsidR="00D437ED" w:rsidRPr="00D437ED" w:rsidRDefault="00D437ED" w:rsidP="00D437ED">
      <w:pPr>
        <w:pStyle w:val="Default"/>
        <w:jc w:val="center"/>
        <w:rPr>
          <w:color w:val="auto"/>
          <w:sz w:val="23"/>
          <w:szCs w:val="23"/>
        </w:rPr>
      </w:pPr>
    </w:p>
    <w:p w:rsidR="00D437ED" w:rsidRPr="00D437ED" w:rsidRDefault="00D437ED" w:rsidP="00D437ED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D437ED">
        <w:rPr>
          <w:b/>
          <w:bCs/>
          <w:color w:val="auto"/>
          <w:sz w:val="23"/>
          <w:szCs w:val="23"/>
        </w:rPr>
        <w:t>Основной профессиональный модуль 2</w:t>
      </w:r>
    </w:p>
    <w:p w:rsidR="00D437ED" w:rsidRPr="00D437ED" w:rsidRDefault="00D437ED" w:rsidP="00D437ED">
      <w:pPr>
        <w:pStyle w:val="Default"/>
        <w:jc w:val="center"/>
        <w:rPr>
          <w:color w:val="auto"/>
          <w:sz w:val="23"/>
          <w:szCs w:val="23"/>
        </w:rPr>
      </w:pPr>
    </w:p>
    <w:p w:rsidR="00D437ED" w:rsidRPr="00D437ED" w:rsidRDefault="00D437ED" w:rsidP="00D437ED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D437ED">
        <w:rPr>
          <w:b/>
          <w:bCs/>
          <w:color w:val="auto"/>
          <w:sz w:val="23"/>
          <w:szCs w:val="23"/>
        </w:rPr>
        <w:t>ЭКОНОМИКА СТРАН РЕГИОНА АТР</w:t>
      </w:r>
    </w:p>
    <w:p w:rsidR="00D437ED" w:rsidRPr="00D437ED" w:rsidRDefault="00D437ED" w:rsidP="00D437ED">
      <w:pPr>
        <w:pStyle w:val="Default"/>
        <w:jc w:val="center"/>
        <w:rPr>
          <w:color w:val="auto"/>
          <w:sz w:val="23"/>
          <w:szCs w:val="23"/>
        </w:rPr>
      </w:pPr>
    </w:p>
    <w:p w:rsidR="00D437ED" w:rsidRPr="00D437ED" w:rsidRDefault="00D437ED" w:rsidP="00D437ED">
      <w:pPr>
        <w:pStyle w:val="Default"/>
        <w:jc w:val="center"/>
        <w:rPr>
          <w:color w:val="auto"/>
          <w:sz w:val="23"/>
          <w:szCs w:val="23"/>
        </w:rPr>
      </w:pPr>
      <w:r w:rsidRPr="00D437ED">
        <w:rPr>
          <w:color w:val="auto"/>
          <w:sz w:val="23"/>
          <w:szCs w:val="23"/>
        </w:rPr>
        <w:t xml:space="preserve">Курс 3, </w:t>
      </w:r>
      <w:proofErr w:type="spellStart"/>
      <w:proofErr w:type="gramStart"/>
      <w:r w:rsidRPr="00D437ED">
        <w:rPr>
          <w:color w:val="auto"/>
          <w:sz w:val="23"/>
          <w:szCs w:val="23"/>
        </w:rPr>
        <w:t>р</w:t>
      </w:r>
      <w:proofErr w:type="spellEnd"/>
      <w:proofErr w:type="gramEnd"/>
      <w:r w:rsidRPr="00D437ED">
        <w:rPr>
          <w:color w:val="auto"/>
          <w:sz w:val="23"/>
          <w:szCs w:val="23"/>
        </w:rPr>
        <w:t>/о, семестр (весенний), 3 кредита</w:t>
      </w:r>
    </w:p>
    <w:p w:rsidR="00D437ED" w:rsidRPr="00D437ED" w:rsidRDefault="00D437ED" w:rsidP="00D437ED">
      <w:pPr>
        <w:pStyle w:val="Default"/>
        <w:jc w:val="center"/>
        <w:rPr>
          <w:color w:val="auto"/>
          <w:sz w:val="23"/>
          <w:szCs w:val="23"/>
        </w:rPr>
      </w:pPr>
    </w:p>
    <w:p w:rsidR="00D437ED" w:rsidRPr="00D437ED" w:rsidRDefault="00D437ED" w:rsidP="00D437ED">
      <w:pPr>
        <w:pStyle w:val="Default"/>
        <w:jc w:val="center"/>
        <w:rPr>
          <w:color w:val="auto"/>
          <w:sz w:val="23"/>
          <w:szCs w:val="23"/>
        </w:rPr>
      </w:pPr>
    </w:p>
    <w:p w:rsidR="00D437ED" w:rsidRPr="00D437ED" w:rsidRDefault="00D437ED" w:rsidP="00D437ED">
      <w:pPr>
        <w:pStyle w:val="Default"/>
        <w:rPr>
          <w:color w:val="auto"/>
          <w:sz w:val="23"/>
          <w:szCs w:val="23"/>
        </w:rPr>
      </w:pPr>
      <w:r w:rsidRPr="00D437ED">
        <w:rPr>
          <w:b/>
          <w:bCs/>
          <w:color w:val="auto"/>
          <w:sz w:val="23"/>
          <w:szCs w:val="23"/>
        </w:rPr>
        <w:t xml:space="preserve">Лектор: </w:t>
      </w:r>
    </w:p>
    <w:p w:rsidR="00D437ED" w:rsidRPr="00D437ED" w:rsidRDefault="00D437ED" w:rsidP="00D437ED">
      <w:pPr>
        <w:pStyle w:val="Default"/>
        <w:rPr>
          <w:color w:val="auto"/>
          <w:sz w:val="23"/>
          <w:szCs w:val="23"/>
        </w:rPr>
      </w:pPr>
      <w:proofErr w:type="spellStart"/>
      <w:r w:rsidRPr="00D437ED">
        <w:rPr>
          <w:color w:val="auto"/>
          <w:sz w:val="23"/>
          <w:szCs w:val="23"/>
        </w:rPr>
        <w:t>Бекмухаметова</w:t>
      </w:r>
      <w:proofErr w:type="spellEnd"/>
      <w:r w:rsidRPr="00D437ED">
        <w:rPr>
          <w:color w:val="auto"/>
          <w:sz w:val="23"/>
          <w:szCs w:val="23"/>
        </w:rPr>
        <w:t xml:space="preserve"> </w:t>
      </w:r>
      <w:proofErr w:type="spellStart"/>
      <w:r w:rsidRPr="00D437ED">
        <w:rPr>
          <w:color w:val="auto"/>
          <w:sz w:val="23"/>
          <w:szCs w:val="23"/>
        </w:rPr>
        <w:t>Асемгуль</w:t>
      </w:r>
      <w:proofErr w:type="spellEnd"/>
      <w:r w:rsidRPr="00D437ED">
        <w:rPr>
          <w:color w:val="auto"/>
          <w:sz w:val="23"/>
          <w:szCs w:val="23"/>
        </w:rPr>
        <w:t xml:space="preserve"> </w:t>
      </w:r>
      <w:proofErr w:type="spellStart"/>
      <w:r w:rsidRPr="00D437ED">
        <w:rPr>
          <w:color w:val="auto"/>
          <w:sz w:val="23"/>
          <w:szCs w:val="23"/>
        </w:rPr>
        <w:t>Бауыржановна</w:t>
      </w:r>
      <w:proofErr w:type="spellEnd"/>
      <w:r w:rsidRPr="00D437ED">
        <w:rPr>
          <w:color w:val="auto"/>
          <w:sz w:val="23"/>
          <w:szCs w:val="23"/>
        </w:rPr>
        <w:t xml:space="preserve">, </w:t>
      </w:r>
      <w:proofErr w:type="spellStart"/>
      <w:proofErr w:type="gramStart"/>
      <w:r w:rsidRPr="00D437ED">
        <w:rPr>
          <w:color w:val="auto"/>
          <w:sz w:val="23"/>
          <w:szCs w:val="23"/>
        </w:rPr>
        <w:t>к</w:t>
      </w:r>
      <w:proofErr w:type="gramEnd"/>
      <w:r w:rsidRPr="00D437ED">
        <w:rPr>
          <w:color w:val="auto"/>
          <w:sz w:val="23"/>
          <w:szCs w:val="23"/>
        </w:rPr>
        <w:t>.э.н</w:t>
      </w:r>
      <w:proofErr w:type="spellEnd"/>
      <w:r w:rsidRPr="00D437ED">
        <w:rPr>
          <w:color w:val="auto"/>
          <w:sz w:val="23"/>
          <w:szCs w:val="23"/>
        </w:rPr>
        <w:t>., телефон: 87025552978</w:t>
      </w:r>
    </w:p>
    <w:p w:rsidR="00D437ED" w:rsidRPr="00D437ED" w:rsidRDefault="00D437ED" w:rsidP="00D437ED">
      <w:pPr>
        <w:pStyle w:val="Default"/>
        <w:rPr>
          <w:color w:val="auto"/>
          <w:sz w:val="23"/>
          <w:szCs w:val="23"/>
          <w:lang w:val="en-US"/>
        </w:rPr>
      </w:pPr>
      <w:proofErr w:type="gramStart"/>
      <w:r w:rsidRPr="00D437ED">
        <w:rPr>
          <w:color w:val="auto"/>
          <w:sz w:val="23"/>
          <w:szCs w:val="23"/>
          <w:lang w:val="en-US"/>
        </w:rPr>
        <w:t>e-mail</w:t>
      </w:r>
      <w:proofErr w:type="gramEnd"/>
      <w:r w:rsidRPr="00D437ED">
        <w:rPr>
          <w:color w:val="auto"/>
          <w:sz w:val="23"/>
          <w:szCs w:val="23"/>
          <w:lang w:val="en-US"/>
        </w:rPr>
        <w:t xml:space="preserve">: sultasem@mail.ru, </w:t>
      </w:r>
      <w:proofErr w:type="spellStart"/>
      <w:r w:rsidRPr="00D437ED">
        <w:rPr>
          <w:color w:val="auto"/>
          <w:sz w:val="23"/>
          <w:szCs w:val="23"/>
        </w:rPr>
        <w:t>каб</w:t>
      </w:r>
      <w:proofErr w:type="spellEnd"/>
      <w:r w:rsidRPr="00D437ED">
        <w:rPr>
          <w:color w:val="auto"/>
          <w:sz w:val="23"/>
          <w:szCs w:val="23"/>
          <w:lang w:val="en-US"/>
        </w:rPr>
        <w:t xml:space="preserve">.208, 220 </w:t>
      </w:r>
    </w:p>
    <w:p w:rsidR="00D437ED" w:rsidRPr="00D437ED" w:rsidRDefault="00D437ED" w:rsidP="00D437ED">
      <w:pPr>
        <w:pStyle w:val="Default"/>
        <w:rPr>
          <w:color w:val="auto"/>
          <w:sz w:val="23"/>
          <w:szCs w:val="23"/>
        </w:rPr>
      </w:pPr>
      <w:r w:rsidRPr="00D437ED">
        <w:rPr>
          <w:b/>
          <w:bCs/>
          <w:color w:val="auto"/>
          <w:sz w:val="23"/>
          <w:szCs w:val="23"/>
        </w:rPr>
        <w:t xml:space="preserve">Преподаватель (практические, семинарские, лабораторные занятия): </w:t>
      </w:r>
    </w:p>
    <w:p w:rsidR="00D437ED" w:rsidRPr="00D437ED" w:rsidRDefault="00D437ED" w:rsidP="00D437ED">
      <w:pPr>
        <w:pStyle w:val="Default"/>
        <w:rPr>
          <w:color w:val="auto"/>
          <w:sz w:val="23"/>
          <w:szCs w:val="23"/>
        </w:rPr>
      </w:pPr>
      <w:proofErr w:type="spellStart"/>
      <w:r w:rsidRPr="00D437ED">
        <w:rPr>
          <w:color w:val="auto"/>
          <w:sz w:val="23"/>
          <w:szCs w:val="23"/>
        </w:rPr>
        <w:t>Бекмухаметова</w:t>
      </w:r>
      <w:proofErr w:type="spellEnd"/>
      <w:r w:rsidRPr="00D437ED">
        <w:rPr>
          <w:color w:val="auto"/>
          <w:sz w:val="23"/>
          <w:szCs w:val="23"/>
        </w:rPr>
        <w:t xml:space="preserve"> </w:t>
      </w:r>
      <w:proofErr w:type="spellStart"/>
      <w:r w:rsidRPr="00D437ED">
        <w:rPr>
          <w:color w:val="auto"/>
          <w:sz w:val="23"/>
          <w:szCs w:val="23"/>
        </w:rPr>
        <w:t>Асемгуль</w:t>
      </w:r>
      <w:proofErr w:type="spellEnd"/>
      <w:r w:rsidRPr="00D437ED">
        <w:rPr>
          <w:color w:val="auto"/>
          <w:sz w:val="23"/>
          <w:szCs w:val="23"/>
        </w:rPr>
        <w:t xml:space="preserve"> </w:t>
      </w:r>
      <w:proofErr w:type="spellStart"/>
      <w:r w:rsidRPr="00D437ED">
        <w:rPr>
          <w:color w:val="auto"/>
          <w:sz w:val="23"/>
          <w:szCs w:val="23"/>
        </w:rPr>
        <w:t>Бауыржановна</w:t>
      </w:r>
      <w:proofErr w:type="spellEnd"/>
      <w:r w:rsidRPr="00D437ED">
        <w:rPr>
          <w:color w:val="auto"/>
          <w:sz w:val="23"/>
          <w:szCs w:val="23"/>
        </w:rPr>
        <w:t xml:space="preserve"> </w:t>
      </w:r>
    </w:p>
    <w:p w:rsidR="00D437ED" w:rsidRPr="00D437ED" w:rsidRDefault="00D437ED" w:rsidP="00D437ED">
      <w:pPr>
        <w:pStyle w:val="Default"/>
        <w:rPr>
          <w:color w:val="auto"/>
          <w:sz w:val="23"/>
          <w:szCs w:val="23"/>
        </w:rPr>
      </w:pPr>
    </w:p>
    <w:p w:rsidR="00D437ED" w:rsidRPr="00D437ED" w:rsidRDefault="00D437ED" w:rsidP="00D43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3315E">
        <w:rPr>
          <w:rFonts w:ascii="Times New Roman" w:hAnsi="Times New Roman" w:cs="Times New Roman"/>
          <w:b/>
          <w:sz w:val="23"/>
          <w:szCs w:val="23"/>
        </w:rPr>
        <w:t>Актуальность</w:t>
      </w:r>
      <w:r w:rsidRPr="00D437ED">
        <w:rPr>
          <w:rFonts w:ascii="Times New Roman" w:hAnsi="Times New Roman" w:cs="Times New Roman"/>
          <w:sz w:val="23"/>
          <w:szCs w:val="23"/>
        </w:rPr>
        <w:t xml:space="preserve"> изучения дисциплины «Экономика стран региона АТР» связана с тем, что она является одной из базовых в системе подготовки студентов-международников и призвана дать им знания о  крупнейшей интеграционной группировке стран Азиатско-Тихоокеанского региона. Изучение основных закономерностей и особенностей  географии, истории и культуры стран Китая, Россия, КНДР и РК, Японии, США, Канады, Австралии и Новой Зеландии даст возможность студентам понять необходимость интеграционного развития стран бассейна Тихого океана для поддержания экономического и экологического баланса, решения многих глобальных проблем. Учебная дисциплина «Экономика стран региона АТР» предназначена для студентов-международников. Тематика его охватывает весь Азиатско-Тихоокеанский регион и потому в  нем поднимается и освещается достаточно широкий круг проблем. </w:t>
      </w:r>
    </w:p>
    <w:p w:rsidR="00D437ED" w:rsidRPr="00D437ED" w:rsidRDefault="00D437ED" w:rsidP="00D437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437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Основными </w:t>
      </w:r>
      <w:r w:rsidRPr="0033315E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целями</w:t>
      </w:r>
      <w:r w:rsidRPr="00D437E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курса является:</w:t>
      </w:r>
    </w:p>
    <w:p w:rsidR="00D437ED" w:rsidRPr="00D437ED" w:rsidRDefault="00D437ED" w:rsidP="00D4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437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 Приобретение знаний в области региональной экономики, освоение методов анализа закономерностей и долговременных тенденций  развития стран АТР.</w:t>
      </w:r>
    </w:p>
    <w:p w:rsidR="00D437ED" w:rsidRPr="00D437ED" w:rsidRDefault="00D437ED" w:rsidP="00D4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437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 Исследование сущности и содержания основных категорий и теорий, относящихся к сфере  интеграционных процессов формирования и функционирования глобальных и региональных рынков;</w:t>
      </w:r>
    </w:p>
    <w:p w:rsidR="00D437ED" w:rsidRPr="00D437ED" w:rsidRDefault="00D437ED" w:rsidP="00D4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437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 Изучение закономерностей формирования,  развития и функционирования товарного, ресурсного и финансового рынков стран АТР.</w:t>
      </w:r>
    </w:p>
    <w:p w:rsidR="00D437ED" w:rsidRPr="00D437ED" w:rsidRDefault="00D437ED" w:rsidP="00D4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437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 Освоение теоретических основ современной торговой политики стран АТР;</w:t>
      </w:r>
    </w:p>
    <w:p w:rsidR="00D437ED" w:rsidRPr="00D437ED" w:rsidRDefault="00D437ED" w:rsidP="00D4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437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 Анализ деятельности госуда</w:t>
      </w:r>
      <w:proofErr w:type="gramStart"/>
      <w:r w:rsidRPr="00D437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рств стр</w:t>
      </w:r>
      <w:proofErr w:type="gramEnd"/>
      <w:r w:rsidRPr="00D437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 АТР  по регулированию международных экономических отношений.</w:t>
      </w:r>
    </w:p>
    <w:p w:rsidR="00D437ED" w:rsidRPr="00D437ED" w:rsidRDefault="00D437ED" w:rsidP="00D4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437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6.Изучение опыта  работы  международных компаний и банков на рынках АТР.</w:t>
      </w:r>
    </w:p>
    <w:p w:rsidR="00D437ED" w:rsidRPr="00D437ED" w:rsidRDefault="00D437ED" w:rsidP="00D437ED">
      <w:pPr>
        <w:pStyle w:val="Default"/>
        <w:rPr>
          <w:color w:val="auto"/>
          <w:sz w:val="23"/>
          <w:szCs w:val="23"/>
        </w:rPr>
      </w:pPr>
      <w:r w:rsidRPr="00D437ED">
        <w:rPr>
          <w:color w:val="auto"/>
          <w:sz w:val="23"/>
          <w:szCs w:val="23"/>
        </w:rPr>
        <w:tab/>
        <w:t xml:space="preserve">В результате изучения данной дисциплины студент должен: </w:t>
      </w:r>
    </w:p>
    <w:p w:rsidR="00D437ED" w:rsidRDefault="00D437ED" w:rsidP="00D437ED">
      <w:pPr>
        <w:pStyle w:val="Default"/>
        <w:rPr>
          <w:b/>
          <w:bCs/>
          <w:i/>
          <w:iCs/>
          <w:color w:val="auto"/>
          <w:sz w:val="23"/>
          <w:szCs w:val="23"/>
        </w:rPr>
      </w:pPr>
      <w:r w:rsidRPr="00D437ED">
        <w:rPr>
          <w:b/>
          <w:bCs/>
          <w:i/>
          <w:iCs/>
          <w:color w:val="auto"/>
          <w:sz w:val="23"/>
          <w:szCs w:val="23"/>
        </w:rPr>
        <w:t xml:space="preserve">знать: </w:t>
      </w:r>
    </w:p>
    <w:p w:rsidR="00D437ED" w:rsidRPr="00FF133B" w:rsidRDefault="00D437ED" w:rsidP="00D437ED">
      <w:pPr>
        <w:pStyle w:val="Default"/>
        <w:rPr>
          <w:color w:val="auto"/>
          <w:sz w:val="23"/>
          <w:szCs w:val="23"/>
        </w:rPr>
      </w:pPr>
      <w:r w:rsidRPr="00FF133B">
        <w:rPr>
          <w:color w:val="auto"/>
          <w:sz w:val="23"/>
          <w:szCs w:val="23"/>
        </w:rPr>
        <w:t xml:space="preserve"> </w:t>
      </w:r>
      <w:r w:rsidR="00DD0A50" w:rsidRPr="00FF133B">
        <w:rPr>
          <w:sz w:val="23"/>
          <w:szCs w:val="23"/>
        </w:rPr>
        <w:t>основные принципы формирования и истории создания группы стран АТР</w:t>
      </w:r>
      <w:r w:rsidRPr="00FF133B">
        <w:rPr>
          <w:color w:val="auto"/>
          <w:sz w:val="23"/>
          <w:szCs w:val="23"/>
        </w:rPr>
        <w:t xml:space="preserve">; </w:t>
      </w:r>
    </w:p>
    <w:p w:rsidR="00D437ED" w:rsidRPr="00FF133B" w:rsidRDefault="00D437ED" w:rsidP="00D437ED">
      <w:pPr>
        <w:pStyle w:val="Default"/>
        <w:rPr>
          <w:color w:val="auto"/>
          <w:sz w:val="23"/>
          <w:szCs w:val="23"/>
        </w:rPr>
      </w:pPr>
      <w:r w:rsidRPr="00FF133B">
        <w:rPr>
          <w:color w:val="auto"/>
          <w:sz w:val="23"/>
          <w:szCs w:val="23"/>
        </w:rPr>
        <w:t xml:space="preserve"> </w:t>
      </w:r>
      <w:r w:rsidR="00DD0A50" w:rsidRPr="00FF133B">
        <w:rPr>
          <w:sz w:val="23"/>
          <w:szCs w:val="23"/>
        </w:rPr>
        <w:t>понятие специализации секторов стран</w:t>
      </w:r>
      <w:r w:rsidRPr="00FF133B">
        <w:rPr>
          <w:color w:val="auto"/>
          <w:sz w:val="23"/>
          <w:szCs w:val="23"/>
        </w:rPr>
        <w:t xml:space="preserve">; </w:t>
      </w:r>
    </w:p>
    <w:p w:rsidR="00DD0A50" w:rsidRPr="00FF133B" w:rsidRDefault="00D437ED" w:rsidP="00D437ED">
      <w:pPr>
        <w:pStyle w:val="Default"/>
        <w:rPr>
          <w:color w:val="auto"/>
          <w:sz w:val="23"/>
          <w:szCs w:val="23"/>
        </w:rPr>
      </w:pPr>
      <w:r w:rsidRPr="00FF133B">
        <w:rPr>
          <w:color w:val="auto"/>
          <w:sz w:val="23"/>
          <w:szCs w:val="23"/>
        </w:rPr>
        <w:t xml:space="preserve"> </w:t>
      </w:r>
      <w:r w:rsidR="00DD0A50" w:rsidRPr="00FF133B">
        <w:rPr>
          <w:sz w:val="23"/>
          <w:szCs w:val="23"/>
        </w:rPr>
        <w:t>условия формирования хозяйства каждого сектора АТР</w:t>
      </w:r>
      <w:r w:rsidRPr="00FF133B">
        <w:rPr>
          <w:color w:val="auto"/>
          <w:sz w:val="23"/>
          <w:szCs w:val="23"/>
        </w:rPr>
        <w:t xml:space="preserve">; </w:t>
      </w:r>
    </w:p>
    <w:p w:rsidR="00D437ED" w:rsidRPr="00FF133B" w:rsidRDefault="00D437ED" w:rsidP="00D437ED">
      <w:pPr>
        <w:pStyle w:val="Default"/>
        <w:rPr>
          <w:color w:val="auto"/>
          <w:sz w:val="23"/>
          <w:szCs w:val="23"/>
        </w:rPr>
      </w:pPr>
      <w:r w:rsidRPr="00FF133B">
        <w:rPr>
          <w:color w:val="auto"/>
          <w:sz w:val="23"/>
          <w:szCs w:val="23"/>
        </w:rPr>
        <w:t xml:space="preserve"> </w:t>
      </w:r>
      <w:r w:rsidR="00FF133B" w:rsidRPr="00FF133B">
        <w:rPr>
          <w:rFonts w:eastAsia="Times New Roman"/>
          <w:sz w:val="23"/>
          <w:szCs w:val="23"/>
          <w:lang w:eastAsia="ru-RU"/>
        </w:rPr>
        <w:t>структуру современных международных отношений в Азиа</w:t>
      </w:r>
      <w:r w:rsidR="00FF133B" w:rsidRPr="00FF133B">
        <w:rPr>
          <w:rFonts w:eastAsia="Times New Roman"/>
          <w:sz w:val="23"/>
          <w:szCs w:val="23"/>
          <w:lang w:eastAsia="ru-RU"/>
        </w:rPr>
        <w:t>т</w:t>
      </w:r>
      <w:r w:rsidR="00FF133B" w:rsidRPr="00FF133B">
        <w:rPr>
          <w:rFonts w:eastAsia="Times New Roman"/>
          <w:sz w:val="23"/>
          <w:szCs w:val="23"/>
          <w:lang w:eastAsia="ru-RU"/>
        </w:rPr>
        <w:t>ско-Тихоокеанском регионе</w:t>
      </w:r>
      <w:r w:rsidRPr="00FF133B">
        <w:rPr>
          <w:color w:val="auto"/>
          <w:sz w:val="23"/>
          <w:szCs w:val="23"/>
        </w:rPr>
        <w:t xml:space="preserve">; </w:t>
      </w:r>
    </w:p>
    <w:p w:rsidR="00D437ED" w:rsidRPr="00FF133B" w:rsidRDefault="00D437ED" w:rsidP="00D437ED">
      <w:pPr>
        <w:pStyle w:val="Default"/>
        <w:rPr>
          <w:color w:val="auto"/>
          <w:sz w:val="23"/>
          <w:szCs w:val="23"/>
        </w:rPr>
      </w:pPr>
      <w:r w:rsidRPr="00FF133B">
        <w:rPr>
          <w:color w:val="auto"/>
          <w:sz w:val="23"/>
          <w:szCs w:val="23"/>
        </w:rPr>
        <w:lastRenderedPageBreak/>
        <w:t xml:space="preserve"> </w:t>
      </w:r>
      <w:r w:rsidR="00FF133B" w:rsidRPr="00FF133B">
        <w:rPr>
          <w:rFonts w:eastAsia="Times New Roman"/>
          <w:sz w:val="23"/>
          <w:szCs w:val="23"/>
          <w:lang w:eastAsia="ru-RU"/>
        </w:rPr>
        <w:t>существо АТР основных ее сегментов</w:t>
      </w:r>
      <w:r w:rsidRPr="00FF133B">
        <w:rPr>
          <w:color w:val="auto"/>
          <w:sz w:val="23"/>
          <w:szCs w:val="23"/>
        </w:rPr>
        <w:t xml:space="preserve">; </w:t>
      </w:r>
    </w:p>
    <w:p w:rsidR="00D437ED" w:rsidRPr="00FF133B" w:rsidRDefault="00D437ED" w:rsidP="00D437ED">
      <w:pPr>
        <w:pStyle w:val="Default"/>
        <w:rPr>
          <w:color w:val="auto"/>
          <w:sz w:val="23"/>
          <w:szCs w:val="23"/>
        </w:rPr>
      </w:pPr>
      <w:r w:rsidRPr="00FF133B">
        <w:rPr>
          <w:color w:val="auto"/>
          <w:sz w:val="23"/>
          <w:szCs w:val="23"/>
        </w:rPr>
        <w:t xml:space="preserve"> </w:t>
      </w:r>
      <w:r w:rsidR="00FF133B" w:rsidRPr="00FF133B">
        <w:rPr>
          <w:rFonts w:eastAsia="Times New Roman"/>
          <w:sz w:val="23"/>
          <w:szCs w:val="23"/>
          <w:lang w:eastAsia="ru-RU"/>
        </w:rPr>
        <w:t>базовые тенде</w:t>
      </w:r>
      <w:r w:rsidR="00FF133B" w:rsidRPr="00FF133B">
        <w:rPr>
          <w:rFonts w:eastAsia="Times New Roman"/>
          <w:sz w:val="23"/>
          <w:szCs w:val="23"/>
          <w:lang w:eastAsia="ru-RU"/>
        </w:rPr>
        <w:t>н</w:t>
      </w:r>
      <w:r w:rsidR="00FF133B" w:rsidRPr="00FF133B">
        <w:rPr>
          <w:rFonts w:eastAsia="Times New Roman"/>
          <w:sz w:val="23"/>
          <w:szCs w:val="23"/>
          <w:lang w:eastAsia="ru-RU"/>
        </w:rPr>
        <w:t>ции развития интеграционных процессов в АТР</w:t>
      </w:r>
      <w:r w:rsidRPr="00FF133B">
        <w:rPr>
          <w:color w:val="auto"/>
          <w:sz w:val="23"/>
          <w:szCs w:val="23"/>
        </w:rPr>
        <w:t xml:space="preserve">; </w:t>
      </w:r>
    </w:p>
    <w:p w:rsidR="00D437ED" w:rsidRPr="00FF133B" w:rsidRDefault="00D437ED" w:rsidP="00D437ED">
      <w:pPr>
        <w:pStyle w:val="Default"/>
        <w:rPr>
          <w:color w:val="auto"/>
          <w:sz w:val="23"/>
          <w:szCs w:val="23"/>
        </w:rPr>
      </w:pPr>
      <w:r w:rsidRPr="00FF133B">
        <w:rPr>
          <w:color w:val="auto"/>
          <w:sz w:val="23"/>
          <w:szCs w:val="23"/>
        </w:rPr>
        <w:t xml:space="preserve"> </w:t>
      </w:r>
      <w:r w:rsidR="00FF133B" w:rsidRPr="00FF133B">
        <w:rPr>
          <w:rFonts w:eastAsia="Times New Roman"/>
          <w:sz w:val="23"/>
          <w:szCs w:val="23"/>
          <w:lang w:eastAsia="ru-RU"/>
        </w:rPr>
        <w:t>цели и практику деятельности важнейших региональных экономич</w:t>
      </w:r>
      <w:r w:rsidR="00FF133B" w:rsidRPr="00FF133B">
        <w:rPr>
          <w:rFonts w:eastAsia="Times New Roman"/>
          <w:sz w:val="23"/>
          <w:szCs w:val="23"/>
          <w:lang w:eastAsia="ru-RU"/>
        </w:rPr>
        <w:t>е</w:t>
      </w:r>
      <w:r w:rsidR="00FF133B" w:rsidRPr="00FF133B">
        <w:rPr>
          <w:rFonts w:eastAsia="Times New Roman"/>
          <w:sz w:val="23"/>
          <w:szCs w:val="23"/>
          <w:lang w:eastAsia="ru-RU"/>
        </w:rPr>
        <w:t>ских группировок АТР</w:t>
      </w:r>
      <w:r w:rsidRPr="00FF133B">
        <w:rPr>
          <w:color w:val="auto"/>
          <w:sz w:val="23"/>
          <w:szCs w:val="23"/>
        </w:rPr>
        <w:t xml:space="preserve">. </w:t>
      </w:r>
    </w:p>
    <w:p w:rsidR="00D437ED" w:rsidRPr="00FF133B" w:rsidRDefault="00D437ED" w:rsidP="00D437ED">
      <w:pPr>
        <w:pStyle w:val="Default"/>
        <w:rPr>
          <w:color w:val="auto"/>
          <w:sz w:val="23"/>
          <w:szCs w:val="23"/>
        </w:rPr>
      </w:pPr>
    </w:p>
    <w:p w:rsidR="00D437ED" w:rsidRPr="00D437ED" w:rsidRDefault="00D437ED" w:rsidP="00D437ED">
      <w:pPr>
        <w:pStyle w:val="Default"/>
        <w:rPr>
          <w:color w:val="auto"/>
          <w:sz w:val="23"/>
          <w:szCs w:val="23"/>
        </w:rPr>
      </w:pPr>
      <w:r w:rsidRPr="00D437ED">
        <w:rPr>
          <w:b/>
          <w:bCs/>
          <w:i/>
          <w:iCs/>
          <w:color w:val="auto"/>
          <w:sz w:val="23"/>
          <w:szCs w:val="23"/>
        </w:rPr>
        <w:t xml:space="preserve">понимать: </w:t>
      </w:r>
    </w:p>
    <w:p w:rsidR="00D437ED" w:rsidRPr="00FF133B" w:rsidRDefault="00D437ED" w:rsidP="00D437ED">
      <w:pPr>
        <w:pStyle w:val="Default"/>
        <w:rPr>
          <w:color w:val="auto"/>
          <w:sz w:val="23"/>
          <w:szCs w:val="23"/>
        </w:rPr>
      </w:pPr>
      <w:r w:rsidRPr="00FF133B">
        <w:rPr>
          <w:color w:val="auto"/>
          <w:sz w:val="23"/>
          <w:szCs w:val="23"/>
        </w:rPr>
        <w:t xml:space="preserve"> </w:t>
      </w:r>
      <w:r w:rsidR="00FF133B" w:rsidRPr="00FF133B">
        <w:rPr>
          <w:color w:val="auto"/>
          <w:sz w:val="23"/>
          <w:szCs w:val="23"/>
        </w:rPr>
        <w:t xml:space="preserve">методику </w:t>
      </w:r>
      <w:r w:rsidR="00FF133B" w:rsidRPr="00FF133B">
        <w:rPr>
          <w:sz w:val="23"/>
          <w:szCs w:val="23"/>
        </w:rPr>
        <w:t>использования полученных навыков в ходе анализа различных межд</w:t>
      </w:r>
      <w:r w:rsidR="00FF133B" w:rsidRPr="00FF133B">
        <w:rPr>
          <w:sz w:val="23"/>
          <w:szCs w:val="23"/>
        </w:rPr>
        <w:t>у</w:t>
      </w:r>
      <w:r w:rsidR="00FF133B" w:rsidRPr="00FF133B">
        <w:rPr>
          <w:sz w:val="23"/>
          <w:szCs w:val="23"/>
        </w:rPr>
        <w:t>народных проблем</w:t>
      </w:r>
      <w:r w:rsidRPr="00FF133B">
        <w:rPr>
          <w:color w:val="auto"/>
          <w:sz w:val="23"/>
          <w:szCs w:val="23"/>
        </w:rPr>
        <w:t xml:space="preserve">; </w:t>
      </w:r>
    </w:p>
    <w:p w:rsidR="005E1DD4" w:rsidRPr="00FF133B" w:rsidRDefault="00D437ED" w:rsidP="00D437E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F133B">
        <w:rPr>
          <w:rFonts w:ascii="Times New Roman" w:hAnsi="Times New Roman" w:cs="Times New Roman"/>
          <w:sz w:val="23"/>
          <w:szCs w:val="23"/>
        </w:rPr>
        <w:t xml:space="preserve"> </w:t>
      </w:r>
      <w:r w:rsidR="00FF133B" w:rsidRPr="00FF133B">
        <w:rPr>
          <w:rFonts w:ascii="Times New Roman" w:hAnsi="Times New Roman" w:cs="Times New Roman"/>
          <w:sz w:val="23"/>
          <w:szCs w:val="23"/>
        </w:rPr>
        <w:t xml:space="preserve">выявлять интересы, позиции, ресурсы </w:t>
      </w:r>
      <w:proofErr w:type="gramStart"/>
      <w:r w:rsidR="00FF133B" w:rsidRPr="00FF133B">
        <w:rPr>
          <w:rFonts w:ascii="Times New Roman" w:hAnsi="Times New Roman" w:cs="Times New Roman"/>
          <w:sz w:val="23"/>
          <w:szCs w:val="23"/>
        </w:rPr>
        <w:t>различных</w:t>
      </w:r>
      <w:proofErr w:type="gramEnd"/>
      <w:r w:rsidR="00FF133B" w:rsidRPr="00FF133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F133B" w:rsidRPr="00FF133B">
        <w:rPr>
          <w:rFonts w:ascii="Times New Roman" w:hAnsi="Times New Roman" w:cs="Times New Roman"/>
          <w:sz w:val="23"/>
          <w:szCs w:val="23"/>
        </w:rPr>
        <w:t>акторов</w:t>
      </w:r>
      <w:proofErr w:type="spellEnd"/>
      <w:r w:rsidR="00FF133B" w:rsidRPr="00FF133B">
        <w:rPr>
          <w:rFonts w:ascii="Times New Roman" w:hAnsi="Times New Roman" w:cs="Times New Roman"/>
          <w:sz w:val="23"/>
          <w:szCs w:val="23"/>
        </w:rPr>
        <w:t>, перспективы разр</w:t>
      </w:r>
      <w:r w:rsidR="00FF133B" w:rsidRPr="00FF133B">
        <w:rPr>
          <w:rFonts w:ascii="Times New Roman" w:hAnsi="Times New Roman" w:cs="Times New Roman"/>
          <w:sz w:val="23"/>
          <w:szCs w:val="23"/>
        </w:rPr>
        <w:t>е</w:t>
      </w:r>
      <w:r w:rsidR="00FF133B" w:rsidRPr="00FF133B">
        <w:rPr>
          <w:rFonts w:ascii="Times New Roman" w:hAnsi="Times New Roman" w:cs="Times New Roman"/>
          <w:sz w:val="23"/>
          <w:szCs w:val="23"/>
        </w:rPr>
        <w:t>шения проблемы</w:t>
      </w:r>
      <w:r w:rsidRPr="00FF133B">
        <w:rPr>
          <w:rFonts w:ascii="Times New Roman" w:hAnsi="Times New Roman" w:cs="Times New Roman"/>
          <w:sz w:val="23"/>
          <w:szCs w:val="23"/>
        </w:rPr>
        <w:t>;</w:t>
      </w:r>
    </w:p>
    <w:p w:rsidR="00D437ED" w:rsidRPr="00FF133B" w:rsidRDefault="00D437ED" w:rsidP="00D437ED">
      <w:pPr>
        <w:pStyle w:val="Default"/>
        <w:rPr>
          <w:color w:val="auto"/>
          <w:sz w:val="23"/>
          <w:szCs w:val="23"/>
        </w:rPr>
      </w:pPr>
      <w:r w:rsidRPr="00FF133B">
        <w:rPr>
          <w:color w:val="auto"/>
          <w:sz w:val="23"/>
          <w:szCs w:val="23"/>
        </w:rPr>
        <w:t xml:space="preserve"> </w:t>
      </w:r>
      <w:r w:rsidR="00FF133B" w:rsidRPr="00FF133B">
        <w:rPr>
          <w:rFonts w:eastAsia="Times New Roman"/>
          <w:sz w:val="23"/>
          <w:szCs w:val="23"/>
          <w:lang w:eastAsia="ru-RU"/>
        </w:rPr>
        <w:t>современное состояние региональных экономических объединений, динамику и способы взаимодействия между ними, новые прое</w:t>
      </w:r>
      <w:r w:rsidR="00FF133B" w:rsidRPr="00FF133B">
        <w:rPr>
          <w:rFonts w:eastAsia="Times New Roman"/>
          <w:sz w:val="23"/>
          <w:szCs w:val="23"/>
          <w:lang w:eastAsia="ru-RU"/>
        </w:rPr>
        <w:t>к</w:t>
      </w:r>
      <w:r w:rsidR="00FF133B" w:rsidRPr="00FF133B">
        <w:rPr>
          <w:rFonts w:eastAsia="Times New Roman"/>
          <w:sz w:val="23"/>
          <w:szCs w:val="23"/>
          <w:lang w:eastAsia="ru-RU"/>
        </w:rPr>
        <w:t>ты, предлагаемых различными странами</w:t>
      </w:r>
      <w:r w:rsidRPr="00FF133B">
        <w:rPr>
          <w:color w:val="auto"/>
          <w:sz w:val="23"/>
          <w:szCs w:val="23"/>
        </w:rPr>
        <w:t xml:space="preserve">; </w:t>
      </w:r>
    </w:p>
    <w:p w:rsidR="00D437ED" w:rsidRPr="00FF133B" w:rsidRDefault="00D437ED" w:rsidP="00D437ED">
      <w:pPr>
        <w:pStyle w:val="Default"/>
        <w:rPr>
          <w:color w:val="auto"/>
          <w:sz w:val="23"/>
          <w:szCs w:val="23"/>
        </w:rPr>
      </w:pPr>
      <w:r w:rsidRPr="00FF133B">
        <w:rPr>
          <w:color w:val="auto"/>
          <w:sz w:val="23"/>
          <w:szCs w:val="23"/>
        </w:rPr>
        <w:t xml:space="preserve"> </w:t>
      </w:r>
      <w:r w:rsidR="00FF133B" w:rsidRPr="00FF133B">
        <w:rPr>
          <w:rFonts w:eastAsia="Times New Roman"/>
          <w:sz w:val="23"/>
          <w:szCs w:val="23"/>
          <w:lang w:eastAsia="ru-RU"/>
        </w:rPr>
        <w:t>как ориентироваться в справо</w:t>
      </w:r>
      <w:r w:rsidR="00FF133B" w:rsidRPr="00FF133B">
        <w:rPr>
          <w:rFonts w:eastAsia="Times New Roman"/>
          <w:sz w:val="23"/>
          <w:szCs w:val="23"/>
          <w:lang w:eastAsia="ru-RU"/>
        </w:rPr>
        <w:t>ч</w:t>
      </w:r>
      <w:r w:rsidR="00FF133B" w:rsidRPr="00FF133B">
        <w:rPr>
          <w:rFonts w:eastAsia="Times New Roman"/>
          <w:sz w:val="23"/>
          <w:szCs w:val="23"/>
          <w:lang w:eastAsia="ru-RU"/>
        </w:rPr>
        <w:t>ных и статистических материалах; понимать букву и дух соответствующих документов</w:t>
      </w:r>
      <w:r w:rsidRPr="00FF133B">
        <w:rPr>
          <w:color w:val="auto"/>
          <w:sz w:val="23"/>
          <w:szCs w:val="23"/>
        </w:rPr>
        <w:t xml:space="preserve">; </w:t>
      </w:r>
    </w:p>
    <w:p w:rsidR="00D437ED" w:rsidRPr="00FF133B" w:rsidRDefault="00D437ED" w:rsidP="00D437ED">
      <w:pPr>
        <w:pStyle w:val="Default"/>
        <w:rPr>
          <w:color w:val="auto"/>
          <w:sz w:val="23"/>
          <w:szCs w:val="23"/>
        </w:rPr>
      </w:pPr>
      <w:r w:rsidRPr="00FF133B">
        <w:rPr>
          <w:color w:val="auto"/>
          <w:sz w:val="23"/>
          <w:szCs w:val="23"/>
        </w:rPr>
        <w:t xml:space="preserve"> </w:t>
      </w:r>
      <w:r w:rsidR="00FF133B" w:rsidRPr="00FF133B">
        <w:rPr>
          <w:sz w:val="23"/>
          <w:szCs w:val="23"/>
        </w:rPr>
        <w:t>роль ведущих стран Восточной Азии в международных процессах,  глобализации, регионал</w:t>
      </w:r>
      <w:r w:rsidR="00FF133B" w:rsidRPr="00FF133B">
        <w:rPr>
          <w:sz w:val="23"/>
          <w:szCs w:val="23"/>
        </w:rPr>
        <w:t>и</w:t>
      </w:r>
      <w:r w:rsidR="00FF133B" w:rsidRPr="00FF133B">
        <w:rPr>
          <w:sz w:val="23"/>
          <w:szCs w:val="23"/>
        </w:rPr>
        <w:t>зации</w:t>
      </w:r>
      <w:r w:rsidRPr="00FF133B">
        <w:rPr>
          <w:color w:val="auto"/>
          <w:sz w:val="23"/>
          <w:szCs w:val="23"/>
        </w:rPr>
        <w:t xml:space="preserve">. </w:t>
      </w:r>
    </w:p>
    <w:p w:rsidR="00D437ED" w:rsidRPr="00D437ED" w:rsidRDefault="00D437ED" w:rsidP="00D437ED">
      <w:pPr>
        <w:pStyle w:val="Default"/>
        <w:rPr>
          <w:color w:val="auto"/>
          <w:sz w:val="23"/>
          <w:szCs w:val="23"/>
        </w:rPr>
      </w:pPr>
    </w:p>
    <w:p w:rsidR="00D437ED" w:rsidRPr="00D437ED" w:rsidRDefault="00D437ED" w:rsidP="00D437ED">
      <w:pPr>
        <w:pStyle w:val="Default"/>
        <w:rPr>
          <w:color w:val="auto"/>
          <w:sz w:val="23"/>
          <w:szCs w:val="23"/>
        </w:rPr>
      </w:pPr>
      <w:r w:rsidRPr="00D437ED">
        <w:rPr>
          <w:b/>
          <w:bCs/>
          <w:i/>
          <w:iCs/>
          <w:color w:val="auto"/>
          <w:sz w:val="23"/>
          <w:szCs w:val="23"/>
        </w:rPr>
        <w:t xml:space="preserve">уметь: </w:t>
      </w:r>
    </w:p>
    <w:p w:rsidR="00D437ED" w:rsidRPr="0033315E" w:rsidRDefault="00D437ED" w:rsidP="00D437ED">
      <w:pPr>
        <w:pStyle w:val="Default"/>
        <w:rPr>
          <w:color w:val="auto"/>
          <w:sz w:val="23"/>
          <w:szCs w:val="23"/>
        </w:rPr>
      </w:pPr>
      <w:r w:rsidRPr="0033315E">
        <w:rPr>
          <w:color w:val="auto"/>
          <w:sz w:val="23"/>
          <w:szCs w:val="23"/>
        </w:rPr>
        <w:t xml:space="preserve"> </w:t>
      </w:r>
      <w:r w:rsidR="00FF133B" w:rsidRPr="0033315E">
        <w:rPr>
          <w:rFonts w:eastAsia="Times New Roman"/>
          <w:sz w:val="23"/>
          <w:szCs w:val="23"/>
          <w:lang w:eastAsia="ru-RU"/>
        </w:rPr>
        <w:t>усвоить принципы и методы позн</w:t>
      </w:r>
      <w:r w:rsidR="00FF133B" w:rsidRPr="0033315E">
        <w:rPr>
          <w:rFonts w:eastAsia="Times New Roman"/>
          <w:sz w:val="23"/>
          <w:szCs w:val="23"/>
          <w:lang w:eastAsia="ru-RU"/>
        </w:rPr>
        <w:t>а</w:t>
      </w:r>
      <w:r w:rsidR="00FF133B" w:rsidRPr="0033315E">
        <w:rPr>
          <w:rFonts w:eastAsia="Times New Roman"/>
          <w:sz w:val="23"/>
          <w:szCs w:val="23"/>
          <w:lang w:eastAsia="ru-RU"/>
        </w:rPr>
        <w:t>ния, развития навыков логического мышления в условиях информационного общества</w:t>
      </w:r>
      <w:r w:rsidRPr="0033315E">
        <w:rPr>
          <w:color w:val="auto"/>
          <w:sz w:val="23"/>
          <w:szCs w:val="23"/>
        </w:rPr>
        <w:t xml:space="preserve">; </w:t>
      </w:r>
    </w:p>
    <w:p w:rsidR="00D437ED" w:rsidRPr="0033315E" w:rsidRDefault="00D437ED" w:rsidP="00D437ED">
      <w:pPr>
        <w:pStyle w:val="Default"/>
        <w:rPr>
          <w:color w:val="auto"/>
          <w:sz w:val="23"/>
          <w:szCs w:val="23"/>
        </w:rPr>
      </w:pPr>
      <w:r w:rsidRPr="0033315E">
        <w:rPr>
          <w:color w:val="auto"/>
          <w:sz w:val="23"/>
          <w:szCs w:val="23"/>
        </w:rPr>
        <w:t xml:space="preserve"> </w:t>
      </w:r>
      <w:r w:rsidR="00FF133B" w:rsidRPr="0033315E">
        <w:rPr>
          <w:rFonts w:eastAsia="Times New Roman"/>
          <w:sz w:val="23"/>
          <w:szCs w:val="23"/>
          <w:lang w:eastAsia="ru-RU"/>
        </w:rPr>
        <w:t>применять методы и средства познания для инте</w:t>
      </w:r>
      <w:r w:rsidR="00FF133B" w:rsidRPr="0033315E">
        <w:rPr>
          <w:rFonts w:eastAsia="Times New Roman"/>
          <w:sz w:val="23"/>
          <w:szCs w:val="23"/>
          <w:lang w:eastAsia="ru-RU"/>
        </w:rPr>
        <w:t>л</w:t>
      </w:r>
      <w:r w:rsidR="00FF133B" w:rsidRPr="0033315E">
        <w:rPr>
          <w:rFonts w:eastAsia="Times New Roman"/>
          <w:sz w:val="23"/>
          <w:szCs w:val="23"/>
          <w:lang w:eastAsia="ru-RU"/>
        </w:rPr>
        <w:t>лектуального развития, повышения культурного уровня, профессиональной комп</w:t>
      </w:r>
      <w:r w:rsidR="00FF133B" w:rsidRPr="0033315E">
        <w:rPr>
          <w:rFonts w:eastAsia="Times New Roman"/>
          <w:sz w:val="23"/>
          <w:szCs w:val="23"/>
          <w:lang w:eastAsia="ru-RU"/>
        </w:rPr>
        <w:t>е</w:t>
      </w:r>
      <w:r w:rsidR="00FF133B" w:rsidRPr="0033315E">
        <w:rPr>
          <w:rFonts w:eastAsia="Times New Roman"/>
          <w:sz w:val="23"/>
          <w:szCs w:val="23"/>
          <w:lang w:eastAsia="ru-RU"/>
        </w:rPr>
        <w:t>тентности</w:t>
      </w:r>
      <w:r w:rsidRPr="0033315E">
        <w:rPr>
          <w:color w:val="auto"/>
          <w:sz w:val="23"/>
          <w:szCs w:val="23"/>
        </w:rPr>
        <w:t xml:space="preserve">; </w:t>
      </w:r>
    </w:p>
    <w:p w:rsidR="00D437ED" w:rsidRPr="0033315E" w:rsidRDefault="00D437ED" w:rsidP="00D437ED">
      <w:pPr>
        <w:pStyle w:val="Default"/>
        <w:rPr>
          <w:color w:val="auto"/>
          <w:sz w:val="23"/>
          <w:szCs w:val="23"/>
        </w:rPr>
      </w:pPr>
      <w:r w:rsidRPr="0033315E">
        <w:rPr>
          <w:color w:val="auto"/>
          <w:sz w:val="23"/>
          <w:szCs w:val="23"/>
        </w:rPr>
        <w:t xml:space="preserve"> </w:t>
      </w:r>
      <w:r w:rsidR="00FF133B" w:rsidRPr="0033315E">
        <w:rPr>
          <w:rFonts w:eastAsia="Times New Roman"/>
          <w:sz w:val="23"/>
          <w:szCs w:val="23"/>
          <w:lang w:eastAsia="ru-RU"/>
        </w:rPr>
        <w:t>освоить социально и личностно значимых стимулов профессиональной деятел</w:t>
      </w:r>
      <w:r w:rsidR="00FF133B" w:rsidRPr="0033315E">
        <w:rPr>
          <w:rFonts w:eastAsia="Times New Roman"/>
          <w:sz w:val="23"/>
          <w:szCs w:val="23"/>
          <w:lang w:eastAsia="ru-RU"/>
        </w:rPr>
        <w:t>ь</w:t>
      </w:r>
      <w:r w:rsidR="00FF133B" w:rsidRPr="0033315E">
        <w:rPr>
          <w:rFonts w:eastAsia="Times New Roman"/>
          <w:sz w:val="23"/>
          <w:szCs w:val="23"/>
          <w:lang w:eastAsia="ru-RU"/>
        </w:rPr>
        <w:t>ности</w:t>
      </w:r>
      <w:r w:rsidRPr="0033315E">
        <w:rPr>
          <w:color w:val="auto"/>
          <w:sz w:val="23"/>
          <w:szCs w:val="23"/>
        </w:rPr>
        <w:t xml:space="preserve">; </w:t>
      </w:r>
    </w:p>
    <w:p w:rsidR="00D437ED" w:rsidRPr="0033315E" w:rsidRDefault="00D437ED" w:rsidP="00FF133B">
      <w:pPr>
        <w:pStyle w:val="Default"/>
        <w:rPr>
          <w:color w:val="auto"/>
          <w:sz w:val="23"/>
          <w:szCs w:val="23"/>
        </w:rPr>
      </w:pPr>
      <w:r w:rsidRPr="0033315E">
        <w:rPr>
          <w:color w:val="auto"/>
          <w:sz w:val="23"/>
          <w:szCs w:val="23"/>
        </w:rPr>
        <w:t xml:space="preserve"> </w:t>
      </w:r>
      <w:r w:rsidR="00FF133B" w:rsidRPr="0033315E">
        <w:rPr>
          <w:rFonts w:eastAsia="Times New Roman"/>
          <w:sz w:val="23"/>
          <w:szCs w:val="23"/>
          <w:lang w:eastAsia="ru-RU"/>
        </w:rPr>
        <w:t>выработать навыки применения современных методов исследования в соц</w:t>
      </w:r>
      <w:r w:rsidR="00FF133B" w:rsidRPr="0033315E">
        <w:rPr>
          <w:rFonts w:eastAsia="Times New Roman"/>
          <w:sz w:val="23"/>
          <w:szCs w:val="23"/>
          <w:lang w:eastAsia="ru-RU"/>
        </w:rPr>
        <w:t>и</w:t>
      </w:r>
      <w:r w:rsidR="00FF133B" w:rsidRPr="0033315E">
        <w:rPr>
          <w:rFonts w:eastAsia="Times New Roman"/>
          <w:sz w:val="23"/>
          <w:szCs w:val="23"/>
          <w:lang w:eastAsia="ru-RU"/>
        </w:rPr>
        <w:t>альных, экономических и гуманитарных науках</w:t>
      </w:r>
      <w:r w:rsidR="00FF133B" w:rsidRPr="0033315E">
        <w:rPr>
          <w:color w:val="auto"/>
          <w:sz w:val="23"/>
          <w:szCs w:val="23"/>
        </w:rPr>
        <w:t>;</w:t>
      </w:r>
    </w:p>
    <w:p w:rsidR="00FF133B" w:rsidRPr="0033315E" w:rsidRDefault="00FF133B" w:rsidP="00FF133B">
      <w:pPr>
        <w:pStyle w:val="Default"/>
        <w:rPr>
          <w:color w:val="auto"/>
          <w:sz w:val="23"/>
          <w:szCs w:val="23"/>
        </w:rPr>
      </w:pPr>
      <w:r w:rsidRPr="0033315E">
        <w:rPr>
          <w:color w:val="auto"/>
          <w:sz w:val="23"/>
          <w:szCs w:val="23"/>
        </w:rPr>
        <w:t></w:t>
      </w:r>
      <w:r w:rsidRPr="0033315E">
        <w:rPr>
          <w:rFonts w:eastAsia="Times New Roman"/>
          <w:sz w:val="23"/>
          <w:szCs w:val="23"/>
          <w:lang w:eastAsia="ru-RU"/>
        </w:rPr>
        <w:t xml:space="preserve"> овладеть культурой самостоятельного мышления, уметь аргументировано доказывать и отстаивать собственные убеждения человека, личности, гражд</w:t>
      </w:r>
      <w:r w:rsidRPr="0033315E">
        <w:rPr>
          <w:rFonts w:eastAsia="Times New Roman"/>
          <w:sz w:val="23"/>
          <w:szCs w:val="23"/>
          <w:lang w:eastAsia="ru-RU"/>
        </w:rPr>
        <w:t>а</w:t>
      </w:r>
      <w:r w:rsidRPr="0033315E">
        <w:rPr>
          <w:rFonts w:eastAsia="Times New Roman"/>
          <w:sz w:val="23"/>
          <w:szCs w:val="23"/>
          <w:lang w:eastAsia="ru-RU"/>
        </w:rPr>
        <w:t>нина и патриота.</w:t>
      </w:r>
    </w:p>
    <w:p w:rsidR="00D437ED" w:rsidRPr="00D437ED" w:rsidRDefault="00D437ED" w:rsidP="00D437ED">
      <w:pPr>
        <w:pStyle w:val="Default"/>
        <w:rPr>
          <w:b/>
          <w:bCs/>
          <w:color w:val="auto"/>
          <w:sz w:val="23"/>
          <w:szCs w:val="23"/>
        </w:rPr>
      </w:pPr>
    </w:p>
    <w:p w:rsidR="00D437ED" w:rsidRPr="00FE6C45" w:rsidRDefault="00D437ED" w:rsidP="00FE6C45">
      <w:pPr>
        <w:pStyle w:val="Default"/>
        <w:rPr>
          <w:sz w:val="23"/>
          <w:szCs w:val="23"/>
        </w:rPr>
      </w:pPr>
      <w:proofErr w:type="spellStart"/>
      <w:r w:rsidRPr="00FE6C45">
        <w:rPr>
          <w:b/>
          <w:bCs/>
          <w:color w:val="auto"/>
          <w:sz w:val="23"/>
          <w:szCs w:val="23"/>
        </w:rPr>
        <w:t>Пререквизиты</w:t>
      </w:r>
      <w:proofErr w:type="spellEnd"/>
      <w:r w:rsidRPr="00FE6C45">
        <w:rPr>
          <w:b/>
          <w:bCs/>
          <w:color w:val="auto"/>
          <w:sz w:val="23"/>
          <w:szCs w:val="23"/>
        </w:rPr>
        <w:t xml:space="preserve">: </w:t>
      </w:r>
      <w:r w:rsidR="00FF133B" w:rsidRPr="00FE6C45">
        <w:rPr>
          <w:sz w:val="23"/>
          <w:szCs w:val="23"/>
        </w:rPr>
        <w:t xml:space="preserve">Мировая политика, </w:t>
      </w:r>
      <w:r w:rsidR="00FE6C45" w:rsidRPr="00FE6C45">
        <w:rPr>
          <w:sz w:val="23"/>
          <w:szCs w:val="23"/>
        </w:rPr>
        <w:t>Мировая экономика; История международных отношений; Международное право; Политология; Новейшая история стран Восточной Азии</w:t>
      </w:r>
      <w:r w:rsidRPr="00FE6C45">
        <w:rPr>
          <w:color w:val="auto"/>
          <w:sz w:val="23"/>
          <w:szCs w:val="23"/>
        </w:rPr>
        <w:t xml:space="preserve"> </w:t>
      </w:r>
    </w:p>
    <w:p w:rsidR="00D437ED" w:rsidRPr="00FE6C45" w:rsidRDefault="00D437ED" w:rsidP="00D437E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FE6C45">
        <w:rPr>
          <w:rFonts w:ascii="Times New Roman" w:hAnsi="Times New Roman" w:cs="Times New Roman"/>
          <w:b/>
          <w:bCs/>
          <w:sz w:val="23"/>
          <w:szCs w:val="23"/>
        </w:rPr>
        <w:t>Постреквизиты</w:t>
      </w:r>
      <w:proofErr w:type="spellEnd"/>
      <w:r w:rsidRPr="00FE6C45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FE6C45" w:rsidRPr="00FE6C45">
        <w:rPr>
          <w:rFonts w:ascii="Times New Roman" w:hAnsi="Times New Roman" w:cs="Times New Roman"/>
          <w:sz w:val="23"/>
          <w:szCs w:val="23"/>
        </w:rPr>
        <w:t>Междун</w:t>
      </w:r>
      <w:r w:rsidR="00FE6C45">
        <w:rPr>
          <w:rFonts w:ascii="Times New Roman" w:hAnsi="Times New Roman" w:cs="Times New Roman"/>
          <w:sz w:val="23"/>
          <w:szCs w:val="23"/>
        </w:rPr>
        <w:t>ародные экономические отношения</w:t>
      </w:r>
    </w:p>
    <w:p w:rsidR="00D437ED" w:rsidRDefault="00D437ED" w:rsidP="00D437E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37ED" w:rsidRPr="002B5C42" w:rsidRDefault="00D437ED" w:rsidP="00D437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B5C42">
        <w:rPr>
          <w:rFonts w:ascii="Times New Roman" w:hAnsi="Times New Roman" w:cs="Times New Roman"/>
          <w:b/>
          <w:bCs/>
          <w:sz w:val="23"/>
          <w:szCs w:val="23"/>
        </w:rPr>
        <w:t>СТРУКТУРА И СОДЕРЖАНИЕ ДИСЦИПЛИНЫ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5812"/>
        <w:gridCol w:w="992"/>
        <w:gridCol w:w="1808"/>
      </w:tblGrid>
      <w:tr w:rsidR="00D437ED" w:rsidRPr="002B5C42" w:rsidTr="005570C7">
        <w:tc>
          <w:tcPr>
            <w:tcW w:w="959" w:type="dxa"/>
          </w:tcPr>
          <w:p w:rsidR="00D437ED" w:rsidRPr="002B5C42" w:rsidRDefault="00D437ED" w:rsidP="005570C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Неделя</w:t>
            </w:r>
          </w:p>
        </w:tc>
        <w:tc>
          <w:tcPr>
            <w:tcW w:w="5812" w:type="dxa"/>
          </w:tcPr>
          <w:p w:rsidR="00D437ED" w:rsidRPr="002B5C42" w:rsidRDefault="00D437ED" w:rsidP="005570C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</w:tcPr>
          <w:p w:rsidR="00D437ED" w:rsidRPr="002B5C42" w:rsidRDefault="00D437ED" w:rsidP="005570C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Кол-во часов</w:t>
            </w:r>
          </w:p>
        </w:tc>
        <w:tc>
          <w:tcPr>
            <w:tcW w:w="1808" w:type="dxa"/>
          </w:tcPr>
          <w:p w:rsidR="00D437ED" w:rsidRPr="002B5C42" w:rsidRDefault="00D437ED" w:rsidP="005570C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Максимальный балл</w:t>
            </w:r>
          </w:p>
        </w:tc>
      </w:tr>
      <w:tr w:rsidR="00D437ED" w:rsidRPr="002B5C42" w:rsidTr="005570C7">
        <w:tc>
          <w:tcPr>
            <w:tcW w:w="9571" w:type="dxa"/>
            <w:gridSpan w:val="4"/>
          </w:tcPr>
          <w:p w:rsidR="00D437ED" w:rsidRPr="002B5C42" w:rsidRDefault="00D437ED" w:rsidP="005570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1</w:t>
            </w:r>
          </w:p>
        </w:tc>
      </w:tr>
      <w:tr w:rsidR="00D437ED" w:rsidRPr="002B5C42" w:rsidTr="005570C7">
        <w:trPr>
          <w:trHeight w:val="227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1. </w:t>
            </w:r>
            <w:bookmarkStart w:id="0" w:name="xex3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Азиатско-тихоокеанский регион  как система</w:t>
            </w:r>
            <w:bookmarkEnd w:id="0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246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Практическое (лабораторное) занятие 1.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D437ED" w:rsidRPr="002B5C42" w:rsidTr="005570C7">
        <w:trPr>
          <w:trHeight w:val="285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СРСП 1.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437ED" w:rsidRPr="002B5C42" w:rsidTr="005570C7">
        <w:trPr>
          <w:trHeight w:val="300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2. </w:t>
            </w:r>
            <w:bookmarkStart w:id="1" w:name="xex4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Теория интеграция и  международные сопоставления  стран  АТР</w:t>
            </w:r>
            <w:bookmarkEnd w:id="1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371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Практическое (лабораторное) занятие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2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D437ED" w:rsidRPr="002B5C42" w:rsidTr="005570C7">
        <w:trPr>
          <w:trHeight w:val="237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СРСП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2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437ED" w:rsidRPr="002B5C42" w:rsidTr="005570C7">
        <w:trPr>
          <w:trHeight w:val="375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3. </w:t>
            </w:r>
            <w:bookmarkStart w:id="2" w:name="xex5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Интеграционные процессы и международная торговля в АТР</w:t>
            </w:r>
            <w:bookmarkEnd w:id="2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375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Практическое (лабораторное) занятие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3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D437ED" w:rsidRPr="002B5C42" w:rsidTr="005570C7">
        <w:trPr>
          <w:trHeight w:val="300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СРСП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3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437ED" w:rsidRPr="002B5C42" w:rsidTr="005570C7">
        <w:tc>
          <w:tcPr>
            <w:tcW w:w="9571" w:type="dxa"/>
            <w:gridSpan w:val="4"/>
          </w:tcPr>
          <w:p w:rsidR="00D437ED" w:rsidRPr="002B5C42" w:rsidRDefault="00D437ED" w:rsidP="005570C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2B5C42">
              <w:rPr>
                <w:b/>
                <w:bCs/>
                <w:color w:val="auto"/>
                <w:sz w:val="20"/>
                <w:szCs w:val="20"/>
              </w:rPr>
              <w:t>Модуль 2</w:t>
            </w:r>
          </w:p>
        </w:tc>
      </w:tr>
      <w:tr w:rsidR="00D437ED" w:rsidRPr="002B5C42" w:rsidTr="005570C7">
        <w:trPr>
          <w:trHeight w:val="330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4. </w:t>
            </w:r>
            <w:bookmarkStart w:id="3" w:name="xex6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Внешнеторговая политика стран АТР</w:t>
            </w:r>
            <w:bookmarkEnd w:id="3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345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Практическое (лабораторное) занятие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4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D437ED" w:rsidRPr="002B5C42" w:rsidTr="005570C7">
        <w:trPr>
          <w:trHeight w:val="285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СРСП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4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D437ED" w:rsidRPr="002B5C42" w:rsidTr="005570C7">
        <w:trPr>
          <w:trHeight w:val="330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5. </w:t>
            </w:r>
            <w:bookmarkStart w:id="4" w:name="xex7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Международное движение факторов производства  в АТР</w:t>
            </w:r>
            <w:bookmarkEnd w:id="4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375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Практическое (лабораторное) занятие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5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D437ED" w:rsidRPr="002B5C42" w:rsidTr="005570C7">
        <w:trPr>
          <w:trHeight w:val="420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СРСП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5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D437ED" w:rsidRPr="002B5C42" w:rsidTr="005570C7">
        <w:trPr>
          <w:trHeight w:val="390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6. </w:t>
            </w:r>
            <w:bookmarkStart w:id="5" w:name="xex8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Политика и стратегия  международных корпораций на рынке АТР</w:t>
            </w:r>
            <w:bookmarkEnd w:id="5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208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Практическое (лабораторное) занятие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6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D437ED" w:rsidRPr="002B5C42" w:rsidTr="005570C7">
        <w:trPr>
          <w:trHeight w:val="405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СРСП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6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D437ED" w:rsidRPr="002B5C42" w:rsidTr="005570C7">
        <w:trPr>
          <w:trHeight w:val="270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7. </w:t>
            </w:r>
            <w:bookmarkStart w:id="6" w:name="xex9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Место и роль США в интеграционных процессах в АТР</w:t>
            </w:r>
            <w:bookmarkEnd w:id="6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240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Практическое (лабораторное) занятие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7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D437ED" w:rsidRPr="002B5C42" w:rsidTr="005570C7">
        <w:trPr>
          <w:trHeight w:val="285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СРСП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7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D437ED" w:rsidRPr="002B5C42" w:rsidTr="005570C7">
        <w:trPr>
          <w:trHeight w:val="255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0C5277" w:rsidRDefault="00D437ED" w:rsidP="005570C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0C5277">
              <w:rPr>
                <w:b/>
                <w:bCs/>
                <w:color w:val="auto"/>
                <w:sz w:val="20"/>
                <w:szCs w:val="20"/>
              </w:rPr>
              <w:t xml:space="preserve"> Рубежный контроль</w:t>
            </w:r>
            <w:r w:rsidR="000C5277">
              <w:rPr>
                <w:b/>
                <w:bCs/>
                <w:color w:val="auto"/>
                <w:sz w:val="20"/>
                <w:szCs w:val="20"/>
              </w:rPr>
              <w:t xml:space="preserve"> 1</w:t>
            </w:r>
            <w:r w:rsidRPr="000C527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D437ED" w:rsidRPr="002B5C42" w:rsidTr="005570C7">
        <w:tc>
          <w:tcPr>
            <w:tcW w:w="9571" w:type="dxa"/>
            <w:gridSpan w:val="4"/>
          </w:tcPr>
          <w:p w:rsidR="00D437ED" w:rsidRPr="002B5C42" w:rsidRDefault="00D437ED" w:rsidP="005570C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2B5C42">
              <w:rPr>
                <w:b/>
                <w:bCs/>
                <w:color w:val="auto"/>
                <w:sz w:val="20"/>
                <w:szCs w:val="20"/>
              </w:rPr>
              <w:t>Модуль 3</w:t>
            </w:r>
          </w:p>
        </w:tc>
      </w:tr>
      <w:tr w:rsidR="00D437ED" w:rsidRPr="002B5C42" w:rsidTr="005570C7">
        <w:trPr>
          <w:trHeight w:val="405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8. </w:t>
            </w:r>
            <w:bookmarkStart w:id="7" w:name="xex10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Экономика и  внешнеторговая политика  Японии в АТР</w:t>
            </w:r>
            <w:bookmarkEnd w:id="7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300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Практическое (лабораторное) занятие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8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240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СРСП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8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345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9. </w:t>
            </w:r>
            <w:bookmarkStart w:id="8" w:name="xex11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Экономика и  внешнеторговая политика  Китая в АТР</w:t>
            </w:r>
            <w:bookmarkEnd w:id="8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238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Практическое (лабораторное) занятие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9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243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СРСП 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9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315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10. </w:t>
            </w:r>
            <w:bookmarkStart w:id="9" w:name="xex12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Экономика и  внешнеторговая политика  Республики Корея в АТР</w:t>
            </w:r>
            <w:bookmarkEnd w:id="9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240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Практическое (лабораторное) занятие 1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0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240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СРСП 1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0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c>
          <w:tcPr>
            <w:tcW w:w="9571" w:type="dxa"/>
            <w:gridSpan w:val="4"/>
          </w:tcPr>
          <w:p w:rsidR="00D437ED" w:rsidRPr="002B5C42" w:rsidRDefault="00D437ED" w:rsidP="005570C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2B5C42">
              <w:rPr>
                <w:b/>
                <w:bCs/>
                <w:color w:val="auto"/>
                <w:sz w:val="20"/>
                <w:szCs w:val="20"/>
              </w:rPr>
              <w:t>Модуль 4</w:t>
            </w:r>
          </w:p>
        </w:tc>
      </w:tr>
      <w:tr w:rsidR="00D437ED" w:rsidRPr="002B5C42" w:rsidTr="005570C7">
        <w:trPr>
          <w:trHeight w:val="375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11. </w:t>
            </w:r>
            <w:bookmarkStart w:id="10" w:name="xex13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Экономика и  внешнеторговая политика  Тайваня в АТР</w:t>
            </w:r>
            <w:bookmarkEnd w:id="10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345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Практическое (лабораторное) занятие 1</w:t>
            </w:r>
            <w:proofErr w:type="spellStart"/>
            <w:r w:rsidRPr="002B5C42">
              <w:rPr>
                <w:color w:val="auto"/>
                <w:sz w:val="20"/>
                <w:szCs w:val="20"/>
                <w:lang w:val="en-US"/>
              </w:rPr>
              <w:t>1</w:t>
            </w:r>
            <w:proofErr w:type="spellEnd"/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330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СРСП 1</w:t>
            </w:r>
            <w:proofErr w:type="spellStart"/>
            <w:r w:rsidRPr="002B5C42">
              <w:rPr>
                <w:color w:val="auto"/>
                <w:sz w:val="20"/>
                <w:szCs w:val="20"/>
                <w:lang w:val="en-US"/>
              </w:rPr>
              <w:t>1</w:t>
            </w:r>
            <w:proofErr w:type="spellEnd"/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345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12. </w:t>
            </w:r>
            <w:bookmarkStart w:id="11" w:name="xex14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Экономика и  внешнеторговая политика  стран АСЕАН в АТР</w:t>
            </w:r>
            <w:bookmarkEnd w:id="11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185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Практическое (лабораторное) занятие 1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2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232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СРСП 1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2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315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13. </w:t>
            </w:r>
            <w:bookmarkStart w:id="12" w:name="xex15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Экономика и  внешнеторговая политика  стран Индокитая в АТР</w:t>
            </w:r>
            <w:bookmarkEnd w:id="12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199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Практическое (лабораторное) занятие 1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3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246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СРСП 1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3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278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14. </w:t>
            </w:r>
            <w:bookmarkStart w:id="13" w:name="xex16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Россия в интеграционных процессах в АТР</w:t>
            </w:r>
            <w:bookmarkEnd w:id="13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139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Практическое (лабораторное) занятие 1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4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172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СРСП 1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4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255"/>
        </w:trPr>
        <w:tc>
          <w:tcPr>
            <w:tcW w:w="959" w:type="dxa"/>
            <w:vMerge w:val="restart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 xml:space="preserve">Лекция 15. </w:t>
            </w:r>
            <w:bookmarkStart w:id="14" w:name="xex17"/>
            <w:r w:rsidRPr="002B5C42">
              <w:rPr>
                <w:bCs/>
                <w:color w:val="auto"/>
                <w:sz w:val="21"/>
                <w:szCs w:val="21"/>
                <w:shd w:val="clear" w:color="auto" w:fill="FFFFFF"/>
              </w:rPr>
              <w:t>Страны АТР в XXI веке</w:t>
            </w:r>
            <w:bookmarkEnd w:id="14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437ED" w:rsidRPr="002B5C42" w:rsidTr="005570C7">
        <w:trPr>
          <w:trHeight w:val="236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Практическое (лабораторное) занятие 1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5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437ED" w:rsidRPr="002B5C42" w:rsidTr="005570C7">
        <w:trPr>
          <w:trHeight w:val="139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color w:val="auto"/>
                <w:sz w:val="20"/>
                <w:szCs w:val="20"/>
              </w:rPr>
              <w:t>СРСП 1</w:t>
            </w:r>
            <w:r w:rsidRPr="002B5C42">
              <w:rPr>
                <w:color w:val="auto"/>
                <w:sz w:val="20"/>
                <w:szCs w:val="20"/>
                <w:lang w:val="en-US"/>
              </w:rPr>
              <w:t>5</w:t>
            </w:r>
            <w:r w:rsidRPr="002B5C4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D437ED" w:rsidRPr="002B5C42" w:rsidTr="005570C7">
        <w:trPr>
          <w:trHeight w:val="267"/>
        </w:trPr>
        <w:tc>
          <w:tcPr>
            <w:tcW w:w="959" w:type="dxa"/>
            <w:vMerge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2B5C42">
              <w:rPr>
                <w:b/>
                <w:bCs/>
                <w:color w:val="auto"/>
                <w:sz w:val="20"/>
                <w:szCs w:val="20"/>
              </w:rPr>
              <w:t xml:space="preserve">Рубежный контроль 2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b/>
                <w:bCs/>
                <w:color w:val="auto"/>
                <w:sz w:val="20"/>
                <w:szCs w:val="20"/>
              </w:rPr>
              <w:t xml:space="preserve">100 </w:t>
            </w:r>
          </w:p>
        </w:tc>
      </w:tr>
      <w:tr w:rsidR="00D437ED" w:rsidRPr="002B5C42" w:rsidTr="005570C7">
        <w:tc>
          <w:tcPr>
            <w:tcW w:w="959" w:type="dxa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b/>
                <w:bCs/>
                <w:color w:val="auto"/>
                <w:sz w:val="20"/>
                <w:szCs w:val="20"/>
              </w:rPr>
              <w:t xml:space="preserve">Экзамен </w:t>
            </w:r>
          </w:p>
        </w:tc>
        <w:tc>
          <w:tcPr>
            <w:tcW w:w="992" w:type="dxa"/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08" w:type="dxa"/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b/>
                <w:bCs/>
                <w:color w:val="auto"/>
                <w:sz w:val="20"/>
                <w:szCs w:val="20"/>
              </w:rPr>
              <w:t xml:space="preserve">100 </w:t>
            </w:r>
          </w:p>
        </w:tc>
      </w:tr>
      <w:tr w:rsidR="00D437ED" w:rsidRPr="002B5C42" w:rsidTr="005570C7">
        <w:tc>
          <w:tcPr>
            <w:tcW w:w="959" w:type="dxa"/>
          </w:tcPr>
          <w:p w:rsidR="00D437ED" w:rsidRPr="002B5C42" w:rsidRDefault="00D437ED" w:rsidP="005570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b/>
                <w:bCs/>
                <w:color w:val="auto"/>
                <w:sz w:val="20"/>
                <w:szCs w:val="20"/>
              </w:rPr>
              <w:t xml:space="preserve">Итоговая оценка по дисциплине </w:t>
            </w:r>
          </w:p>
        </w:tc>
        <w:tc>
          <w:tcPr>
            <w:tcW w:w="992" w:type="dxa"/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08" w:type="dxa"/>
          </w:tcPr>
          <w:p w:rsidR="00D437ED" w:rsidRPr="002B5C42" w:rsidRDefault="00D437ED" w:rsidP="005570C7">
            <w:pPr>
              <w:pStyle w:val="Default"/>
              <w:rPr>
                <w:color w:val="auto"/>
                <w:sz w:val="20"/>
                <w:szCs w:val="20"/>
              </w:rPr>
            </w:pPr>
            <w:r w:rsidRPr="002B5C42">
              <w:rPr>
                <w:b/>
                <w:bCs/>
                <w:color w:val="auto"/>
                <w:sz w:val="20"/>
                <w:szCs w:val="20"/>
              </w:rPr>
              <w:t xml:space="preserve">100 </w:t>
            </w:r>
          </w:p>
        </w:tc>
      </w:tr>
    </w:tbl>
    <w:p w:rsidR="00D437ED" w:rsidRDefault="00D437ED" w:rsidP="00D437E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37ED" w:rsidRPr="002B5C42" w:rsidRDefault="00D437ED" w:rsidP="00D437ED">
      <w:pPr>
        <w:pStyle w:val="Default"/>
        <w:rPr>
          <w:sz w:val="23"/>
          <w:szCs w:val="23"/>
        </w:rPr>
      </w:pPr>
      <w:r w:rsidRPr="002B5C42">
        <w:rPr>
          <w:b/>
          <w:bCs/>
          <w:sz w:val="23"/>
          <w:szCs w:val="23"/>
        </w:rPr>
        <w:t xml:space="preserve">СПИСОК ЛИТЕРАТУРЫ </w:t>
      </w:r>
    </w:p>
    <w:p w:rsidR="00D437ED" w:rsidRPr="002B5C42" w:rsidRDefault="00D437ED" w:rsidP="00D437ED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B5C42">
        <w:rPr>
          <w:rFonts w:ascii="Times New Roman" w:hAnsi="Times New Roman" w:cs="Times New Roman"/>
          <w:b/>
          <w:bCs/>
          <w:sz w:val="23"/>
          <w:szCs w:val="23"/>
        </w:rPr>
        <w:t>Основная:</w:t>
      </w:r>
    </w:p>
    <w:p w:rsidR="00215076" w:rsidRPr="00215076" w:rsidRDefault="00215076" w:rsidP="000C5277">
      <w:pPr>
        <w:numPr>
          <w:ilvl w:val="0"/>
          <w:numId w:val="1"/>
        </w:numPr>
        <w:tabs>
          <w:tab w:val="clear" w:pos="108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215076">
        <w:rPr>
          <w:rFonts w:ascii="Times New Roman" w:hAnsi="Times New Roman" w:cs="Times New Roman"/>
          <w:sz w:val="23"/>
          <w:szCs w:val="23"/>
        </w:rPr>
        <w:t>Любимов А.А. Экономическая, социальная и политическая география. – М.; Высшая школа, 2000.</w:t>
      </w:r>
    </w:p>
    <w:p w:rsidR="00215076" w:rsidRPr="00215076" w:rsidRDefault="00215076" w:rsidP="000C5277">
      <w:pPr>
        <w:numPr>
          <w:ilvl w:val="0"/>
          <w:numId w:val="1"/>
        </w:numPr>
        <w:tabs>
          <w:tab w:val="clear" w:pos="108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215076">
        <w:rPr>
          <w:rFonts w:ascii="Times New Roman" w:hAnsi="Times New Roman" w:cs="Times New Roman"/>
          <w:sz w:val="23"/>
          <w:szCs w:val="23"/>
        </w:rPr>
        <w:t>Алисов А.Н. Экономическая, социальная и региональная география. – М.: Высшая школа, 2001.</w:t>
      </w:r>
    </w:p>
    <w:p w:rsidR="00215076" w:rsidRPr="00215076" w:rsidRDefault="00215076" w:rsidP="000C5277">
      <w:pPr>
        <w:numPr>
          <w:ilvl w:val="0"/>
          <w:numId w:val="1"/>
        </w:numPr>
        <w:tabs>
          <w:tab w:val="clear" w:pos="108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5076">
        <w:rPr>
          <w:rFonts w:ascii="Times New Roman" w:hAnsi="Times New Roman" w:cs="Times New Roman"/>
          <w:sz w:val="23"/>
          <w:szCs w:val="23"/>
        </w:rPr>
        <w:t>Вольский</w:t>
      </w:r>
      <w:proofErr w:type="spellEnd"/>
      <w:r w:rsidRPr="00215076">
        <w:rPr>
          <w:rFonts w:ascii="Times New Roman" w:hAnsi="Times New Roman" w:cs="Times New Roman"/>
          <w:sz w:val="23"/>
          <w:szCs w:val="23"/>
        </w:rPr>
        <w:t xml:space="preserve"> В.К. Экономическая и социальная география мира. – М.; 2002.</w:t>
      </w:r>
    </w:p>
    <w:p w:rsidR="00215076" w:rsidRPr="00215076" w:rsidRDefault="00215076" w:rsidP="000C5277">
      <w:pPr>
        <w:numPr>
          <w:ilvl w:val="0"/>
          <w:numId w:val="1"/>
        </w:numPr>
        <w:tabs>
          <w:tab w:val="clear" w:pos="108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215076">
        <w:rPr>
          <w:rFonts w:ascii="Times New Roman" w:hAnsi="Times New Roman" w:cs="Times New Roman"/>
          <w:sz w:val="23"/>
          <w:szCs w:val="23"/>
        </w:rPr>
        <w:lastRenderedPageBreak/>
        <w:t xml:space="preserve">Социально-экономическая география зарубежного мира. М.: Дрофа, 2001. </w:t>
      </w:r>
    </w:p>
    <w:p w:rsidR="00D437ED" w:rsidRPr="00215076" w:rsidRDefault="00215076" w:rsidP="000C5277">
      <w:pPr>
        <w:numPr>
          <w:ilvl w:val="0"/>
          <w:numId w:val="1"/>
        </w:numPr>
        <w:tabs>
          <w:tab w:val="clear" w:pos="108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5076">
        <w:rPr>
          <w:rFonts w:ascii="Times New Roman" w:hAnsi="Times New Roman" w:cs="Times New Roman"/>
          <w:sz w:val="23"/>
          <w:szCs w:val="23"/>
        </w:rPr>
        <w:t>Шинковский</w:t>
      </w:r>
      <w:proofErr w:type="spellEnd"/>
      <w:r w:rsidRPr="00215076">
        <w:rPr>
          <w:rFonts w:ascii="Times New Roman" w:hAnsi="Times New Roman" w:cs="Times New Roman"/>
          <w:sz w:val="23"/>
          <w:szCs w:val="23"/>
        </w:rPr>
        <w:t xml:space="preserve"> М.Ю. Российский регион: становление политического режима в условиях глобализации. Владивосток, 2000.</w:t>
      </w:r>
    </w:p>
    <w:p w:rsidR="00215076" w:rsidRPr="00215076" w:rsidRDefault="00215076" w:rsidP="000C5277">
      <w:pPr>
        <w:numPr>
          <w:ilvl w:val="0"/>
          <w:numId w:val="1"/>
        </w:numPr>
        <w:tabs>
          <w:tab w:val="clear" w:pos="108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0F0F0"/>
        </w:rPr>
        <w:t>Программа курса “Экономика стран АТР</w:t>
      </w:r>
      <w:r w:rsidRPr="00215076">
        <w:rPr>
          <w:rFonts w:ascii="Times New Roman" w:hAnsi="Times New Roman" w:cs="Times New Roman"/>
          <w:color w:val="000000"/>
          <w:sz w:val="23"/>
          <w:szCs w:val="23"/>
          <w:shd w:val="clear" w:color="auto" w:fill="F0F0F0"/>
        </w:rPr>
        <w:t>” (учебно-методическая разработка). Автор: Терский М.В., редактор: Александрова Л.И.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0F0F0"/>
        </w:rPr>
        <w:t>, М., 2010</w:t>
      </w:r>
    </w:p>
    <w:p w:rsidR="00D437ED" w:rsidRPr="002B5C42" w:rsidRDefault="00D437ED" w:rsidP="00D437ED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B5C42">
        <w:rPr>
          <w:rFonts w:ascii="Times New Roman" w:hAnsi="Times New Roman" w:cs="Times New Roman"/>
          <w:b/>
          <w:bCs/>
          <w:sz w:val="23"/>
          <w:szCs w:val="23"/>
        </w:rPr>
        <w:t>Дополнительная:</w:t>
      </w:r>
    </w:p>
    <w:p w:rsidR="00D437ED" w:rsidRPr="00215076" w:rsidRDefault="00215076" w:rsidP="000C527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3"/>
          <w:szCs w:val="23"/>
        </w:rPr>
      </w:pPr>
      <w:r w:rsidRPr="00215076">
        <w:rPr>
          <w:rFonts w:ascii="Times New Roman" w:hAnsi="Times New Roman" w:cs="Times New Roman"/>
          <w:sz w:val="23"/>
          <w:szCs w:val="23"/>
        </w:rPr>
        <w:t>Симбирцева Т.М. Корея на перекрестке эпох. М., 2000.</w:t>
      </w:r>
    </w:p>
    <w:p w:rsidR="00215076" w:rsidRPr="00215076" w:rsidRDefault="00215076" w:rsidP="000C527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3"/>
          <w:szCs w:val="23"/>
        </w:rPr>
      </w:pPr>
      <w:r w:rsidRPr="00215076">
        <w:rPr>
          <w:rFonts w:ascii="Times New Roman" w:hAnsi="Times New Roman" w:cs="Times New Roman"/>
          <w:sz w:val="23"/>
          <w:szCs w:val="23"/>
        </w:rPr>
        <w:t>Малявин В.В. Китайская цивилизация. М., 2000.</w:t>
      </w:r>
    </w:p>
    <w:p w:rsidR="00215076" w:rsidRPr="00215076" w:rsidRDefault="00215076" w:rsidP="000C5277">
      <w:pPr>
        <w:pStyle w:val="a4"/>
        <w:numPr>
          <w:ilvl w:val="0"/>
          <w:numId w:val="4"/>
        </w:numPr>
        <w:ind w:left="0" w:firstLine="0"/>
        <w:jc w:val="both"/>
        <w:rPr>
          <w:b w:val="0"/>
          <w:sz w:val="23"/>
          <w:szCs w:val="23"/>
        </w:rPr>
      </w:pPr>
      <w:r w:rsidRPr="00215076">
        <w:rPr>
          <w:b w:val="0"/>
          <w:sz w:val="23"/>
          <w:szCs w:val="23"/>
        </w:rPr>
        <w:t>Каневская Г.И. История культуры Австралии. Владивосток, 2000.</w:t>
      </w:r>
    </w:p>
    <w:p w:rsidR="00215076" w:rsidRPr="00215076" w:rsidRDefault="00215076" w:rsidP="000C5277">
      <w:pPr>
        <w:pStyle w:val="a4"/>
        <w:numPr>
          <w:ilvl w:val="0"/>
          <w:numId w:val="4"/>
        </w:numPr>
        <w:ind w:left="0" w:firstLine="0"/>
        <w:jc w:val="both"/>
        <w:rPr>
          <w:b w:val="0"/>
          <w:sz w:val="23"/>
          <w:szCs w:val="23"/>
        </w:rPr>
      </w:pPr>
      <w:proofErr w:type="spellStart"/>
      <w:r w:rsidRPr="00215076">
        <w:rPr>
          <w:b w:val="0"/>
          <w:sz w:val="23"/>
          <w:szCs w:val="23"/>
        </w:rPr>
        <w:t>Хью</w:t>
      </w:r>
      <w:proofErr w:type="spellEnd"/>
      <w:r w:rsidRPr="00215076">
        <w:rPr>
          <w:b w:val="0"/>
          <w:sz w:val="23"/>
          <w:szCs w:val="23"/>
        </w:rPr>
        <w:t xml:space="preserve"> </w:t>
      </w:r>
      <w:proofErr w:type="spellStart"/>
      <w:r w:rsidRPr="00215076">
        <w:rPr>
          <w:b w:val="0"/>
          <w:sz w:val="23"/>
          <w:szCs w:val="23"/>
        </w:rPr>
        <w:t>Макленнан</w:t>
      </w:r>
      <w:proofErr w:type="spellEnd"/>
      <w:r w:rsidRPr="00215076">
        <w:rPr>
          <w:b w:val="0"/>
          <w:sz w:val="23"/>
          <w:szCs w:val="23"/>
        </w:rPr>
        <w:t>. Семь рек Канады. М., 2009.</w:t>
      </w:r>
    </w:p>
    <w:p w:rsidR="00215076" w:rsidRPr="00215076" w:rsidRDefault="00215076" w:rsidP="000C5277">
      <w:pPr>
        <w:pStyle w:val="a4"/>
        <w:numPr>
          <w:ilvl w:val="0"/>
          <w:numId w:val="4"/>
        </w:numPr>
        <w:ind w:left="0" w:firstLine="0"/>
        <w:jc w:val="both"/>
        <w:rPr>
          <w:b w:val="0"/>
          <w:sz w:val="23"/>
          <w:szCs w:val="23"/>
        </w:rPr>
      </w:pPr>
      <w:r w:rsidRPr="00215076">
        <w:rPr>
          <w:b w:val="0"/>
          <w:sz w:val="23"/>
          <w:szCs w:val="23"/>
        </w:rPr>
        <w:t>Австралия и Океания в современном мире. Сб. ст. М., 2010.</w:t>
      </w:r>
    </w:p>
    <w:p w:rsidR="00215076" w:rsidRPr="00215076" w:rsidRDefault="00215076" w:rsidP="000C5277">
      <w:pPr>
        <w:pStyle w:val="a4"/>
        <w:numPr>
          <w:ilvl w:val="0"/>
          <w:numId w:val="4"/>
        </w:numPr>
        <w:ind w:left="0" w:firstLine="0"/>
        <w:jc w:val="both"/>
        <w:rPr>
          <w:b w:val="0"/>
          <w:sz w:val="23"/>
          <w:szCs w:val="23"/>
        </w:rPr>
      </w:pPr>
      <w:r w:rsidRPr="00215076">
        <w:rPr>
          <w:b w:val="0"/>
          <w:sz w:val="23"/>
          <w:szCs w:val="23"/>
        </w:rPr>
        <w:t>Рубцов Б.Б. Новая Зеландия. М., 2008.</w:t>
      </w:r>
    </w:p>
    <w:p w:rsidR="00215076" w:rsidRDefault="00215076" w:rsidP="000C5277">
      <w:pPr>
        <w:pStyle w:val="a4"/>
        <w:numPr>
          <w:ilvl w:val="0"/>
          <w:numId w:val="4"/>
        </w:numPr>
        <w:ind w:left="0" w:firstLine="0"/>
        <w:jc w:val="both"/>
        <w:rPr>
          <w:b w:val="0"/>
          <w:sz w:val="23"/>
          <w:szCs w:val="23"/>
        </w:rPr>
      </w:pPr>
      <w:r w:rsidRPr="00215076">
        <w:rPr>
          <w:b w:val="0"/>
          <w:sz w:val="23"/>
          <w:szCs w:val="23"/>
        </w:rPr>
        <w:t>Соколовский А.Я. Очерки по вьетнамской культуре. Владивосток, 2011.</w:t>
      </w:r>
    </w:p>
    <w:p w:rsidR="00215076" w:rsidRPr="00215076" w:rsidRDefault="00215076" w:rsidP="000C5277">
      <w:pPr>
        <w:pStyle w:val="a4"/>
        <w:numPr>
          <w:ilvl w:val="0"/>
          <w:numId w:val="4"/>
        </w:numPr>
        <w:ind w:left="0" w:firstLine="0"/>
        <w:jc w:val="both"/>
        <w:rPr>
          <w:b w:val="0"/>
          <w:sz w:val="23"/>
          <w:szCs w:val="23"/>
        </w:rPr>
      </w:pPr>
      <w:r w:rsidRPr="00215076">
        <w:rPr>
          <w:b w:val="0"/>
          <w:sz w:val="23"/>
          <w:szCs w:val="23"/>
        </w:rPr>
        <w:t>Кожевников В.В. Очерки древней Японии. Владивосток, 2008.</w:t>
      </w:r>
    </w:p>
    <w:p w:rsidR="00215076" w:rsidRPr="00215076" w:rsidRDefault="00215076" w:rsidP="000C5277">
      <w:pPr>
        <w:pStyle w:val="a4"/>
        <w:numPr>
          <w:ilvl w:val="0"/>
          <w:numId w:val="4"/>
        </w:numPr>
        <w:ind w:left="0" w:firstLine="0"/>
        <w:jc w:val="both"/>
        <w:rPr>
          <w:b w:val="0"/>
          <w:sz w:val="23"/>
          <w:szCs w:val="23"/>
        </w:rPr>
      </w:pPr>
      <w:r w:rsidRPr="00215076">
        <w:rPr>
          <w:b w:val="0"/>
          <w:sz w:val="23"/>
          <w:szCs w:val="23"/>
        </w:rPr>
        <w:t>Николаева Н.С. Япония-Европ</w:t>
      </w:r>
      <w:proofErr w:type="gramStart"/>
      <w:r w:rsidRPr="00215076">
        <w:rPr>
          <w:b w:val="0"/>
          <w:sz w:val="23"/>
          <w:szCs w:val="23"/>
        </w:rPr>
        <w:t>а-</w:t>
      </w:r>
      <w:proofErr w:type="gramEnd"/>
      <w:r w:rsidRPr="00215076">
        <w:rPr>
          <w:b w:val="0"/>
          <w:sz w:val="23"/>
          <w:szCs w:val="23"/>
        </w:rPr>
        <w:t xml:space="preserve"> Диалог в искусстве. М., 2009.</w:t>
      </w:r>
    </w:p>
    <w:p w:rsidR="00215076" w:rsidRPr="00215076" w:rsidRDefault="00215076" w:rsidP="000C5277">
      <w:pPr>
        <w:pStyle w:val="a4"/>
        <w:numPr>
          <w:ilvl w:val="0"/>
          <w:numId w:val="4"/>
        </w:numPr>
        <w:ind w:left="0" w:firstLine="0"/>
        <w:jc w:val="both"/>
        <w:rPr>
          <w:b w:val="0"/>
          <w:sz w:val="23"/>
          <w:szCs w:val="23"/>
        </w:rPr>
      </w:pPr>
      <w:r w:rsidRPr="00215076">
        <w:rPr>
          <w:b w:val="0"/>
          <w:sz w:val="23"/>
          <w:szCs w:val="23"/>
        </w:rPr>
        <w:t>Прокофьев О.С. Искусство Юго-Восточной Азии. М., 2009.</w:t>
      </w:r>
    </w:p>
    <w:p w:rsidR="00D437ED" w:rsidRPr="002B5C42" w:rsidRDefault="00D437ED" w:rsidP="00D437E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37ED" w:rsidRPr="000C5277" w:rsidRDefault="00D437ED" w:rsidP="00D437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0C5277">
        <w:rPr>
          <w:rFonts w:ascii="Times New Roman" w:hAnsi="Times New Roman" w:cs="Times New Roman"/>
          <w:b/>
          <w:sz w:val="23"/>
          <w:szCs w:val="23"/>
        </w:rPr>
        <w:t>Интернет-ресурсы</w:t>
      </w:r>
    </w:p>
    <w:p w:rsidR="00215076" w:rsidRPr="00DD0A50" w:rsidRDefault="00215076" w:rsidP="00DD0A50">
      <w:pPr>
        <w:pStyle w:val="a6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D0A5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Электронный кампус ВГУЭС - </w:t>
      </w:r>
      <w:hyperlink r:id="rId5" w:history="1">
        <w:r w:rsidRPr="00DD0A50">
          <w:rPr>
            <w:rStyle w:val="a7"/>
            <w:rFonts w:ascii="Times New Roman" w:hAnsi="Times New Roman" w:cs="Times New Roman"/>
            <w:sz w:val="23"/>
            <w:szCs w:val="23"/>
            <w:shd w:val="clear" w:color="auto" w:fill="FFFFFF"/>
          </w:rPr>
          <w:t>http://abc.vvsu.ru/Books/Atr_prog/page0002.asp</w:t>
        </w:r>
      </w:hyperlink>
    </w:p>
    <w:p w:rsidR="00215076" w:rsidRPr="00DD0A50" w:rsidRDefault="00DD0A50" w:rsidP="00DD0A50">
      <w:pPr>
        <w:pStyle w:val="a6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3"/>
          <w:szCs w:val="23"/>
        </w:rPr>
      </w:pPr>
      <w:r w:rsidRPr="00DD0A50">
        <w:rPr>
          <w:rFonts w:ascii="Times New Roman" w:hAnsi="Times New Roman" w:cs="Times New Roman"/>
          <w:sz w:val="23"/>
          <w:szCs w:val="23"/>
        </w:rPr>
        <w:t xml:space="preserve">АТР - </w:t>
      </w:r>
      <w:hyperlink r:id="rId6" w:history="1">
        <w:r w:rsidR="00215076" w:rsidRPr="00DD0A50">
          <w:rPr>
            <w:rStyle w:val="a7"/>
            <w:rFonts w:ascii="Times New Roman" w:hAnsi="Times New Roman" w:cs="Times New Roman"/>
            <w:sz w:val="23"/>
            <w:szCs w:val="23"/>
          </w:rPr>
          <w:t>http://gnkk.ru/news/in-2014-krasnoyarsk-will-again-host-international-music-festival-of-asian-pacific-countries.html</w:t>
        </w:r>
      </w:hyperlink>
    </w:p>
    <w:p w:rsidR="00215076" w:rsidRPr="00DD0A50" w:rsidRDefault="00DD0A50" w:rsidP="00DD0A50">
      <w:pPr>
        <w:pStyle w:val="a6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3"/>
          <w:szCs w:val="23"/>
        </w:rPr>
      </w:pPr>
      <w:r w:rsidRPr="00DD0A50">
        <w:rPr>
          <w:rFonts w:ascii="Times New Roman" w:hAnsi="Times New Roman" w:cs="Times New Roman"/>
          <w:sz w:val="23"/>
          <w:szCs w:val="23"/>
        </w:rPr>
        <w:t xml:space="preserve">Форум стран АТР - </w:t>
      </w:r>
      <w:hyperlink r:id="rId7" w:history="1">
        <w:r w:rsidRPr="00DD0A50">
          <w:rPr>
            <w:rStyle w:val="a7"/>
            <w:rFonts w:ascii="Times New Roman" w:hAnsi="Times New Roman" w:cs="Times New Roman"/>
            <w:sz w:val="23"/>
            <w:szCs w:val="23"/>
          </w:rPr>
          <w:t>https://forum.arbitr.ru/</w:t>
        </w:r>
      </w:hyperlink>
    </w:p>
    <w:p w:rsidR="00DD0A50" w:rsidRPr="00DD0A50" w:rsidRDefault="00DD0A50" w:rsidP="00DD0A50">
      <w:pPr>
        <w:pStyle w:val="a6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3"/>
          <w:szCs w:val="23"/>
        </w:rPr>
      </w:pPr>
      <w:r w:rsidRPr="00DD0A50">
        <w:rPr>
          <w:rFonts w:ascii="Times New Roman" w:hAnsi="Times New Roman" w:cs="Times New Roman"/>
          <w:sz w:val="23"/>
          <w:szCs w:val="23"/>
        </w:rPr>
        <w:t xml:space="preserve">АТР - </w:t>
      </w:r>
      <w:hyperlink r:id="rId8" w:history="1">
        <w:r w:rsidRPr="00DD0A50">
          <w:rPr>
            <w:rStyle w:val="a7"/>
            <w:rFonts w:ascii="Times New Roman" w:hAnsi="Times New Roman" w:cs="Times New Roman"/>
            <w:sz w:val="23"/>
            <w:szCs w:val="23"/>
          </w:rPr>
          <w:t>http://ru.wikipedia.org/wiki</w:t>
        </w:r>
      </w:hyperlink>
    </w:p>
    <w:p w:rsidR="00DD0A50" w:rsidRPr="00DD0A50" w:rsidRDefault="00DD0A50" w:rsidP="00DD0A50">
      <w:pPr>
        <w:pStyle w:val="a6"/>
        <w:numPr>
          <w:ilvl w:val="0"/>
          <w:numId w:val="5"/>
        </w:numPr>
        <w:spacing w:after="0" w:line="240" w:lineRule="auto"/>
        <w:ind w:left="0" w:firstLine="0"/>
        <w:rPr>
          <w:color w:val="000000"/>
        </w:rPr>
      </w:pPr>
      <w:r w:rsidRPr="00DD0A50">
        <w:rPr>
          <w:rFonts w:ascii="Times New Roman" w:hAnsi="Times New Roman" w:cs="Times New Roman"/>
          <w:sz w:val="23"/>
          <w:szCs w:val="23"/>
          <w:shd w:val="clear" w:color="auto" w:fill="FFFFFF"/>
        </w:rPr>
        <w:t>Новости АТР - newsru.com</w:t>
      </w:r>
      <w:r w:rsidRPr="00DD0A50">
        <w:rPr>
          <w:color w:val="000000"/>
        </w:rPr>
        <w:t> </w:t>
      </w:r>
    </w:p>
    <w:p w:rsidR="00DD0A50" w:rsidRPr="00DD0A50" w:rsidRDefault="00DD0A50" w:rsidP="00DD0A50">
      <w:pPr>
        <w:pStyle w:val="a6"/>
        <w:numPr>
          <w:ilvl w:val="0"/>
          <w:numId w:val="5"/>
        </w:numPr>
        <w:spacing w:after="0" w:line="240" w:lineRule="auto"/>
        <w:ind w:left="0" w:firstLine="0"/>
        <w:rPr>
          <w:rStyle w:val="apple-converted-space"/>
          <w:rFonts w:ascii="Times New Roman" w:hAnsi="Times New Roman" w:cs="Times New Roman"/>
          <w:sz w:val="23"/>
          <w:szCs w:val="23"/>
        </w:rPr>
      </w:pPr>
      <w:r w:rsidRPr="00DD0A50">
        <w:rPr>
          <w:rFonts w:ascii="Times New Roman" w:hAnsi="Times New Roman" w:cs="Times New Roman"/>
          <w:color w:val="000000"/>
          <w:sz w:val="23"/>
          <w:szCs w:val="23"/>
        </w:rPr>
        <w:t xml:space="preserve">Научный и общественно-политический журнал "Азиатско-Тихоокеанский регион: экономика, политика, право" </w:t>
      </w:r>
      <w:hyperlink r:id="rId9" w:history="1">
        <w:r w:rsidRPr="00DD0A50">
          <w:rPr>
            <w:rStyle w:val="a7"/>
            <w:rFonts w:ascii="Times New Roman" w:hAnsi="Times New Roman" w:cs="Times New Roman"/>
            <w:sz w:val="23"/>
            <w:szCs w:val="23"/>
          </w:rPr>
          <w:t>http://atr.wl.dvfu.ru/newbie.htm</w:t>
        </w:r>
      </w:hyperlink>
    </w:p>
    <w:p w:rsidR="00DD0A50" w:rsidRPr="00215076" w:rsidRDefault="00DD0A50" w:rsidP="00DD0A50">
      <w:pPr>
        <w:pStyle w:val="a6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37ED" w:rsidRPr="002B5C42" w:rsidRDefault="00D437ED" w:rsidP="000C5277">
      <w:pPr>
        <w:pStyle w:val="Default"/>
        <w:jc w:val="center"/>
        <w:rPr>
          <w:sz w:val="23"/>
          <w:szCs w:val="23"/>
        </w:rPr>
      </w:pPr>
      <w:r w:rsidRPr="002B5C42">
        <w:rPr>
          <w:sz w:val="23"/>
          <w:szCs w:val="23"/>
        </w:rPr>
        <w:t>АКАДЕМИЧЕСКАЯ ПОЛИТИКА КУРСА</w:t>
      </w:r>
    </w:p>
    <w:p w:rsidR="00D437ED" w:rsidRPr="002B5C42" w:rsidRDefault="00D437ED" w:rsidP="000C5277">
      <w:pPr>
        <w:pStyle w:val="Default"/>
        <w:ind w:firstLine="708"/>
        <w:jc w:val="both"/>
        <w:rPr>
          <w:sz w:val="23"/>
          <w:szCs w:val="23"/>
        </w:rPr>
      </w:pPr>
      <w:r w:rsidRPr="002B5C42">
        <w:rPr>
          <w:sz w:val="23"/>
          <w:szCs w:val="23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 </w:t>
      </w:r>
    </w:p>
    <w:p w:rsidR="00D437ED" w:rsidRPr="002B5C42" w:rsidRDefault="00D437ED" w:rsidP="000C5277">
      <w:pPr>
        <w:pStyle w:val="Default"/>
        <w:jc w:val="both"/>
        <w:rPr>
          <w:sz w:val="23"/>
          <w:szCs w:val="23"/>
        </w:rPr>
      </w:pPr>
      <w:r w:rsidRPr="002B5C42">
        <w:rPr>
          <w:sz w:val="23"/>
          <w:szCs w:val="23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2B5C42">
        <w:rPr>
          <w:sz w:val="23"/>
          <w:szCs w:val="23"/>
        </w:rPr>
        <w:t>Интранет</w:t>
      </w:r>
      <w:proofErr w:type="spellEnd"/>
      <w:r w:rsidRPr="002B5C42">
        <w:rPr>
          <w:sz w:val="23"/>
          <w:szCs w:val="23"/>
        </w:rPr>
        <w:t xml:space="preserve">, пользовании шпаргалками, получит итоговую оценку «F». </w:t>
      </w:r>
    </w:p>
    <w:p w:rsidR="00D437ED" w:rsidRPr="002B5C42" w:rsidRDefault="00D437ED" w:rsidP="000C5277">
      <w:pPr>
        <w:pStyle w:val="Default"/>
        <w:jc w:val="both"/>
        <w:rPr>
          <w:sz w:val="23"/>
          <w:szCs w:val="23"/>
        </w:rPr>
      </w:pPr>
      <w:r w:rsidRPr="002B5C42">
        <w:rPr>
          <w:sz w:val="23"/>
          <w:szCs w:val="23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</w:t>
      </w:r>
    </w:p>
    <w:p w:rsidR="00D437ED" w:rsidRPr="002B5C42" w:rsidRDefault="00D437ED" w:rsidP="000C5277">
      <w:pPr>
        <w:pStyle w:val="Default"/>
        <w:jc w:val="both"/>
        <w:rPr>
          <w:sz w:val="23"/>
          <w:szCs w:val="23"/>
        </w:rPr>
      </w:pPr>
      <w:r w:rsidRPr="002B5C42">
        <w:rPr>
          <w:sz w:val="23"/>
          <w:szCs w:val="23"/>
        </w:rPr>
        <w:t xml:space="preserve">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2B5C42">
        <w:rPr>
          <w:sz w:val="23"/>
          <w:szCs w:val="23"/>
        </w:rPr>
        <w:t>офис-часов</w:t>
      </w:r>
      <w:proofErr w:type="spellEnd"/>
      <w:proofErr w:type="gramEnd"/>
      <w:r w:rsidRPr="002B5C42">
        <w:rPr>
          <w:sz w:val="23"/>
          <w:szCs w:val="23"/>
        </w:rPr>
        <w:t xml:space="preserve">. </w:t>
      </w:r>
    </w:p>
    <w:p w:rsidR="00D437ED" w:rsidRPr="002B5C42" w:rsidRDefault="00D437ED" w:rsidP="000C5277">
      <w:pPr>
        <w:pStyle w:val="Default"/>
        <w:jc w:val="both"/>
        <w:rPr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127"/>
        <w:gridCol w:w="2659"/>
      </w:tblGrid>
      <w:tr w:rsidR="00D437ED" w:rsidRPr="006E50DB" w:rsidTr="006E50DB">
        <w:tc>
          <w:tcPr>
            <w:tcW w:w="2392" w:type="dxa"/>
          </w:tcPr>
          <w:p w:rsidR="00D437ED" w:rsidRPr="006E50DB" w:rsidRDefault="00D437ED" w:rsidP="006E50D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E50DB">
              <w:rPr>
                <w:b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2393" w:type="dxa"/>
          </w:tcPr>
          <w:p w:rsidR="00D437ED" w:rsidRPr="006E50DB" w:rsidRDefault="00D437ED" w:rsidP="006E50D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E50DB">
              <w:rPr>
                <w:b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2127" w:type="dxa"/>
          </w:tcPr>
          <w:p w:rsidR="00D437ED" w:rsidRPr="006E50DB" w:rsidRDefault="00D437ED" w:rsidP="006E50D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E50DB">
              <w:rPr>
                <w:b/>
                <w:sz w:val="20"/>
                <w:szCs w:val="20"/>
              </w:rPr>
              <w:t>%-</w:t>
            </w:r>
            <w:proofErr w:type="spellStart"/>
            <w:r w:rsidRPr="006E50DB">
              <w:rPr>
                <w:b/>
                <w:sz w:val="20"/>
                <w:szCs w:val="20"/>
              </w:rPr>
              <w:t>ное</w:t>
            </w:r>
            <w:proofErr w:type="spellEnd"/>
            <w:r w:rsidRPr="006E50DB">
              <w:rPr>
                <w:b/>
                <w:sz w:val="20"/>
                <w:szCs w:val="20"/>
              </w:rPr>
              <w:t xml:space="preserve"> содержание</w:t>
            </w:r>
          </w:p>
        </w:tc>
        <w:tc>
          <w:tcPr>
            <w:tcW w:w="2659" w:type="dxa"/>
          </w:tcPr>
          <w:p w:rsidR="00D437ED" w:rsidRPr="006E50DB" w:rsidRDefault="00D437ED" w:rsidP="006E50D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E50DB">
              <w:rPr>
                <w:b/>
                <w:sz w:val="20"/>
                <w:szCs w:val="20"/>
              </w:rPr>
              <w:t>Оценка по традиционной системе</w:t>
            </w:r>
          </w:p>
        </w:tc>
      </w:tr>
      <w:tr w:rsidR="00D437ED" w:rsidRPr="002B5C42" w:rsidTr="006E50DB">
        <w:trPr>
          <w:trHeight w:val="390"/>
        </w:trPr>
        <w:tc>
          <w:tcPr>
            <w:tcW w:w="23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4,0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95-100 </w:t>
            </w:r>
          </w:p>
        </w:tc>
        <w:tc>
          <w:tcPr>
            <w:tcW w:w="2659" w:type="dxa"/>
            <w:vMerge w:val="restart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Отлично </w:t>
            </w:r>
          </w:p>
          <w:p w:rsidR="00D437ED" w:rsidRPr="002B5C42" w:rsidRDefault="00D437ED" w:rsidP="005570C7">
            <w:pPr>
              <w:pStyle w:val="Default"/>
              <w:rPr>
                <w:sz w:val="23"/>
                <w:szCs w:val="23"/>
              </w:rPr>
            </w:pPr>
          </w:p>
        </w:tc>
      </w:tr>
      <w:tr w:rsidR="00D437ED" w:rsidRPr="002B5C42" w:rsidTr="006E50DB">
        <w:trPr>
          <w:trHeight w:val="39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А-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3,67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90-94 </w:t>
            </w:r>
          </w:p>
        </w:tc>
        <w:tc>
          <w:tcPr>
            <w:tcW w:w="2659" w:type="dxa"/>
            <w:vMerge/>
          </w:tcPr>
          <w:p w:rsidR="00D437ED" w:rsidRPr="002B5C42" w:rsidRDefault="00D437ED" w:rsidP="005570C7">
            <w:pPr>
              <w:pStyle w:val="Default"/>
              <w:rPr>
                <w:sz w:val="23"/>
                <w:szCs w:val="23"/>
              </w:rPr>
            </w:pPr>
          </w:p>
        </w:tc>
      </w:tr>
      <w:tr w:rsidR="00D437ED" w:rsidRPr="002B5C42" w:rsidTr="006E50DB">
        <w:trPr>
          <w:trHeight w:val="345"/>
        </w:trPr>
        <w:tc>
          <w:tcPr>
            <w:tcW w:w="23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В+ 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3,33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85-89 </w:t>
            </w:r>
          </w:p>
        </w:tc>
        <w:tc>
          <w:tcPr>
            <w:tcW w:w="2659" w:type="dxa"/>
            <w:vMerge w:val="restart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Хорошо </w:t>
            </w:r>
          </w:p>
          <w:p w:rsidR="00D437ED" w:rsidRPr="002B5C42" w:rsidRDefault="00D437ED" w:rsidP="005570C7">
            <w:pPr>
              <w:pStyle w:val="Default"/>
              <w:rPr>
                <w:sz w:val="23"/>
                <w:szCs w:val="23"/>
              </w:rPr>
            </w:pPr>
          </w:p>
        </w:tc>
      </w:tr>
      <w:tr w:rsidR="00D437ED" w:rsidRPr="002B5C42" w:rsidTr="006E50DB">
        <w:trPr>
          <w:trHeight w:val="37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3,0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80-84 </w:t>
            </w:r>
          </w:p>
        </w:tc>
        <w:tc>
          <w:tcPr>
            <w:tcW w:w="2659" w:type="dxa"/>
            <w:vMerge/>
          </w:tcPr>
          <w:p w:rsidR="00D437ED" w:rsidRPr="002B5C42" w:rsidRDefault="00D437ED" w:rsidP="005570C7">
            <w:pPr>
              <w:pStyle w:val="Default"/>
              <w:rPr>
                <w:sz w:val="23"/>
                <w:szCs w:val="23"/>
              </w:rPr>
            </w:pPr>
          </w:p>
        </w:tc>
      </w:tr>
      <w:tr w:rsidR="00D437ED" w:rsidRPr="002B5C42" w:rsidTr="006E50DB">
        <w:trPr>
          <w:trHeight w:val="585"/>
        </w:trPr>
        <w:tc>
          <w:tcPr>
            <w:tcW w:w="2392" w:type="dxa"/>
            <w:tcBorders>
              <w:top w:val="single" w:sz="4" w:space="0" w:color="auto"/>
              <w:right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lastRenderedPageBreak/>
              <w:t xml:space="preserve">В-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2,67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75-79 </w:t>
            </w:r>
          </w:p>
        </w:tc>
        <w:tc>
          <w:tcPr>
            <w:tcW w:w="2659" w:type="dxa"/>
            <w:vMerge/>
          </w:tcPr>
          <w:p w:rsidR="00D437ED" w:rsidRPr="002B5C42" w:rsidRDefault="00D437ED" w:rsidP="005570C7">
            <w:pPr>
              <w:pStyle w:val="Default"/>
              <w:rPr>
                <w:sz w:val="23"/>
                <w:szCs w:val="23"/>
              </w:rPr>
            </w:pPr>
          </w:p>
        </w:tc>
      </w:tr>
      <w:tr w:rsidR="00D437ED" w:rsidRPr="002B5C42" w:rsidTr="006E50DB">
        <w:trPr>
          <w:trHeight w:val="240"/>
        </w:trPr>
        <w:tc>
          <w:tcPr>
            <w:tcW w:w="2392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С+ 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2,33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70-74 </w:t>
            </w:r>
          </w:p>
        </w:tc>
        <w:tc>
          <w:tcPr>
            <w:tcW w:w="2659" w:type="dxa"/>
            <w:vMerge w:val="restart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Удовлетворительно </w:t>
            </w:r>
          </w:p>
          <w:p w:rsidR="00D437ED" w:rsidRPr="002B5C42" w:rsidRDefault="00D437ED" w:rsidP="005570C7">
            <w:pPr>
              <w:pStyle w:val="Default"/>
              <w:rPr>
                <w:sz w:val="23"/>
                <w:szCs w:val="23"/>
              </w:rPr>
            </w:pPr>
          </w:p>
        </w:tc>
      </w:tr>
      <w:tr w:rsidR="00D437ED" w:rsidRPr="002B5C42" w:rsidTr="006E50DB">
        <w:trPr>
          <w:trHeight w:val="24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С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2,0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65-69 </w:t>
            </w:r>
          </w:p>
        </w:tc>
        <w:tc>
          <w:tcPr>
            <w:tcW w:w="2659" w:type="dxa"/>
            <w:vMerge/>
          </w:tcPr>
          <w:p w:rsidR="00D437ED" w:rsidRPr="002B5C42" w:rsidRDefault="00D437ED" w:rsidP="005570C7">
            <w:pPr>
              <w:pStyle w:val="Default"/>
              <w:rPr>
                <w:sz w:val="23"/>
                <w:szCs w:val="23"/>
              </w:rPr>
            </w:pPr>
          </w:p>
        </w:tc>
      </w:tr>
      <w:tr w:rsidR="00D437ED" w:rsidRPr="002B5C42" w:rsidTr="006E50DB">
        <w:trPr>
          <w:trHeight w:val="28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С-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1,67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60-64 </w:t>
            </w:r>
          </w:p>
        </w:tc>
        <w:tc>
          <w:tcPr>
            <w:tcW w:w="2659" w:type="dxa"/>
            <w:vMerge/>
          </w:tcPr>
          <w:p w:rsidR="00D437ED" w:rsidRPr="002B5C42" w:rsidRDefault="00D437ED" w:rsidP="005570C7">
            <w:pPr>
              <w:pStyle w:val="Default"/>
              <w:rPr>
                <w:sz w:val="23"/>
                <w:szCs w:val="23"/>
              </w:rPr>
            </w:pPr>
          </w:p>
        </w:tc>
      </w:tr>
      <w:tr w:rsidR="00D437ED" w:rsidRPr="002B5C42" w:rsidTr="006E50DB">
        <w:trPr>
          <w:trHeight w:val="25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D+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1,33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55-59 </w:t>
            </w:r>
          </w:p>
        </w:tc>
        <w:tc>
          <w:tcPr>
            <w:tcW w:w="2659" w:type="dxa"/>
            <w:vMerge/>
          </w:tcPr>
          <w:p w:rsidR="00D437ED" w:rsidRPr="002B5C42" w:rsidRDefault="00D437ED" w:rsidP="005570C7">
            <w:pPr>
              <w:pStyle w:val="Default"/>
              <w:rPr>
                <w:sz w:val="23"/>
                <w:szCs w:val="23"/>
              </w:rPr>
            </w:pPr>
          </w:p>
        </w:tc>
      </w:tr>
      <w:tr w:rsidR="00D437ED" w:rsidRPr="002B5C42" w:rsidTr="006E50DB">
        <w:trPr>
          <w:trHeight w:val="259"/>
        </w:trPr>
        <w:tc>
          <w:tcPr>
            <w:tcW w:w="2392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D- 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1,0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50-54 </w:t>
            </w:r>
          </w:p>
        </w:tc>
        <w:tc>
          <w:tcPr>
            <w:tcW w:w="2659" w:type="dxa"/>
            <w:vMerge/>
          </w:tcPr>
          <w:p w:rsidR="00D437ED" w:rsidRPr="002B5C42" w:rsidRDefault="00D437ED" w:rsidP="005570C7">
            <w:pPr>
              <w:pStyle w:val="Default"/>
              <w:rPr>
                <w:sz w:val="23"/>
                <w:szCs w:val="23"/>
              </w:rPr>
            </w:pPr>
          </w:p>
        </w:tc>
      </w:tr>
      <w:tr w:rsidR="00D437ED" w:rsidRPr="002B5C42" w:rsidTr="006E50DB">
        <w:tc>
          <w:tcPr>
            <w:tcW w:w="2392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F </w:t>
            </w:r>
          </w:p>
        </w:tc>
        <w:tc>
          <w:tcPr>
            <w:tcW w:w="2393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127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0-49 </w:t>
            </w:r>
          </w:p>
        </w:tc>
        <w:tc>
          <w:tcPr>
            <w:tcW w:w="2659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Неудовлетворительно </w:t>
            </w:r>
          </w:p>
        </w:tc>
      </w:tr>
      <w:tr w:rsidR="00D437ED" w:rsidRPr="002B5C42" w:rsidTr="006E50DB">
        <w:tc>
          <w:tcPr>
            <w:tcW w:w="2392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I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>(</w:t>
            </w:r>
            <w:proofErr w:type="spellStart"/>
            <w:r w:rsidRPr="002B5C42">
              <w:rPr>
                <w:sz w:val="20"/>
                <w:szCs w:val="20"/>
              </w:rPr>
              <w:t>Incomplete</w:t>
            </w:r>
            <w:proofErr w:type="spellEnd"/>
            <w:r w:rsidRPr="002B5C4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393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27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59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«Дисциплина не завершена»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(не учитывается при вычислении </w:t>
            </w:r>
            <w:r w:rsidRPr="002B5C42">
              <w:rPr>
                <w:i/>
                <w:iCs/>
                <w:sz w:val="20"/>
                <w:szCs w:val="20"/>
              </w:rPr>
              <w:t xml:space="preserve">GPA) </w:t>
            </w:r>
          </w:p>
        </w:tc>
      </w:tr>
      <w:tr w:rsidR="00D437ED" w:rsidRPr="002B5C42" w:rsidTr="006E50DB">
        <w:tc>
          <w:tcPr>
            <w:tcW w:w="2392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P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>(</w:t>
            </w:r>
            <w:proofErr w:type="spellStart"/>
            <w:r w:rsidRPr="002B5C42">
              <w:rPr>
                <w:sz w:val="20"/>
                <w:szCs w:val="20"/>
              </w:rPr>
              <w:t>Pass</w:t>
            </w:r>
            <w:proofErr w:type="spellEnd"/>
            <w:r w:rsidRPr="002B5C4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393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2127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2659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«Зачтено»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(не учитывается при вычислении </w:t>
            </w:r>
            <w:r w:rsidRPr="002B5C42">
              <w:rPr>
                <w:i/>
                <w:iCs/>
                <w:sz w:val="20"/>
                <w:szCs w:val="20"/>
              </w:rPr>
              <w:t xml:space="preserve">GPA) </w:t>
            </w:r>
          </w:p>
        </w:tc>
      </w:tr>
      <w:tr w:rsidR="00D437ED" w:rsidRPr="002B5C42" w:rsidTr="006E50DB">
        <w:tc>
          <w:tcPr>
            <w:tcW w:w="2392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NP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>(</w:t>
            </w:r>
            <w:proofErr w:type="spellStart"/>
            <w:r w:rsidRPr="002B5C42">
              <w:rPr>
                <w:sz w:val="20"/>
                <w:szCs w:val="20"/>
              </w:rPr>
              <w:t>No</w:t>
            </w:r>
            <w:proofErr w:type="spellEnd"/>
            <w:r w:rsidRPr="002B5C4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B5C42">
              <w:rPr>
                <w:sz w:val="20"/>
                <w:szCs w:val="20"/>
              </w:rPr>
              <w:t>Р</w:t>
            </w:r>
            <w:proofErr w:type="gramEnd"/>
            <w:r w:rsidRPr="002B5C42">
              <w:rPr>
                <w:sz w:val="20"/>
                <w:szCs w:val="20"/>
              </w:rPr>
              <w:t>ass</w:t>
            </w:r>
            <w:proofErr w:type="spellEnd"/>
            <w:r w:rsidRPr="002B5C4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393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2127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2659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«Не зачтено»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(не учитывается при вычислении </w:t>
            </w:r>
            <w:r w:rsidRPr="002B5C42">
              <w:rPr>
                <w:i/>
                <w:iCs/>
                <w:sz w:val="20"/>
                <w:szCs w:val="20"/>
              </w:rPr>
              <w:t xml:space="preserve">GPA) </w:t>
            </w:r>
          </w:p>
        </w:tc>
      </w:tr>
      <w:tr w:rsidR="00D437ED" w:rsidRPr="002B5C42" w:rsidTr="006E50DB">
        <w:tc>
          <w:tcPr>
            <w:tcW w:w="2392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W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>(</w:t>
            </w:r>
            <w:proofErr w:type="spellStart"/>
            <w:r w:rsidRPr="002B5C42">
              <w:rPr>
                <w:sz w:val="20"/>
                <w:szCs w:val="20"/>
              </w:rPr>
              <w:t>Withdrawal</w:t>
            </w:r>
            <w:proofErr w:type="spellEnd"/>
            <w:r w:rsidRPr="002B5C4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393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27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59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«Отказ от дисциплины»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(не учитывается при вычислении </w:t>
            </w:r>
            <w:r w:rsidRPr="002B5C42">
              <w:rPr>
                <w:i/>
                <w:iCs/>
                <w:sz w:val="20"/>
                <w:szCs w:val="20"/>
              </w:rPr>
              <w:t xml:space="preserve">GPA) </w:t>
            </w:r>
          </w:p>
        </w:tc>
      </w:tr>
      <w:tr w:rsidR="00D437ED" w:rsidRPr="002B5C42" w:rsidTr="006E50DB">
        <w:tc>
          <w:tcPr>
            <w:tcW w:w="2392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AW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>(</w:t>
            </w:r>
            <w:proofErr w:type="spellStart"/>
            <w:r w:rsidRPr="002B5C42">
              <w:rPr>
                <w:sz w:val="20"/>
                <w:szCs w:val="20"/>
              </w:rPr>
              <w:t>Academic</w:t>
            </w:r>
            <w:proofErr w:type="spellEnd"/>
            <w:r w:rsidRPr="002B5C42">
              <w:rPr>
                <w:sz w:val="20"/>
                <w:szCs w:val="20"/>
              </w:rPr>
              <w:t xml:space="preserve"> </w:t>
            </w:r>
            <w:proofErr w:type="spellStart"/>
            <w:r w:rsidRPr="002B5C42">
              <w:rPr>
                <w:sz w:val="20"/>
                <w:szCs w:val="20"/>
              </w:rPr>
              <w:t>Withdrawal</w:t>
            </w:r>
            <w:proofErr w:type="spellEnd"/>
            <w:r w:rsidRPr="002B5C4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393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Снятие с дисциплины по академическим причинам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(не учитывается при вычислении </w:t>
            </w:r>
            <w:r w:rsidRPr="002B5C42">
              <w:rPr>
                <w:i/>
                <w:iCs/>
                <w:sz w:val="20"/>
                <w:szCs w:val="20"/>
              </w:rPr>
              <w:t xml:space="preserve">GPA) </w:t>
            </w:r>
          </w:p>
        </w:tc>
        <w:tc>
          <w:tcPr>
            <w:tcW w:w="2127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AW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>(</w:t>
            </w:r>
            <w:proofErr w:type="spellStart"/>
            <w:r w:rsidRPr="002B5C42">
              <w:rPr>
                <w:sz w:val="20"/>
                <w:szCs w:val="20"/>
              </w:rPr>
              <w:t>Academic</w:t>
            </w:r>
            <w:proofErr w:type="spellEnd"/>
            <w:r w:rsidRPr="002B5C42">
              <w:rPr>
                <w:sz w:val="20"/>
                <w:szCs w:val="20"/>
              </w:rPr>
              <w:t xml:space="preserve"> </w:t>
            </w:r>
            <w:proofErr w:type="spellStart"/>
            <w:r w:rsidRPr="002B5C42">
              <w:rPr>
                <w:sz w:val="20"/>
                <w:szCs w:val="20"/>
              </w:rPr>
              <w:t>Withdrawal</w:t>
            </w:r>
            <w:proofErr w:type="spellEnd"/>
            <w:r w:rsidRPr="002B5C4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59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Снятие с дисциплины по академическим причинам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(не учитывается при вычислении </w:t>
            </w:r>
            <w:r w:rsidRPr="002B5C42">
              <w:rPr>
                <w:i/>
                <w:iCs/>
                <w:sz w:val="20"/>
                <w:szCs w:val="20"/>
              </w:rPr>
              <w:t xml:space="preserve">GPA) </w:t>
            </w:r>
          </w:p>
        </w:tc>
      </w:tr>
      <w:tr w:rsidR="00D437ED" w:rsidRPr="002B5C42" w:rsidTr="006E50DB">
        <w:tc>
          <w:tcPr>
            <w:tcW w:w="2392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AU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>(</w:t>
            </w:r>
            <w:proofErr w:type="spellStart"/>
            <w:r w:rsidRPr="002B5C42">
              <w:rPr>
                <w:sz w:val="20"/>
                <w:szCs w:val="20"/>
              </w:rPr>
              <w:t>Audit</w:t>
            </w:r>
            <w:proofErr w:type="spellEnd"/>
            <w:r w:rsidRPr="002B5C4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393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27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59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«Дисциплина прослушана»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(не учитывается при вычислении </w:t>
            </w:r>
            <w:r w:rsidRPr="002B5C42">
              <w:rPr>
                <w:i/>
                <w:iCs/>
                <w:sz w:val="20"/>
                <w:szCs w:val="20"/>
              </w:rPr>
              <w:t xml:space="preserve">GPA) </w:t>
            </w:r>
          </w:p>
        </w:tc>
      </w:tr>
      <w:tr w:rsidR="00D437ED" w:rsidRPr="002B5C42" w:rsidTr="006E50DB">
        <w:tc>
          <w:tcPr>
            <w:tcW w:w="2392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B5C42">
              <w:rPr>
                <w:sz w:val="20"/>
                <w:szCs w:val="20"/>
              </w:rPr>
              <w:t>Атт</w:t>
            </w:r>
            <w:proofErr w:type="spellEnd"/>
            <w:r w:rsidRPr="002B5C4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93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30-60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50-100 </w:t>
            </w:r>
          </w:p>
        </w:tc>
        <w:tc>
          <w:tcPr>
            <w:tcW w:w="2127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Аттестован </w:t>
            </w:r>
          </w:p>
        </w:tc>
        <w:tc>
          <w:tcPr>
            <w:tcW w:w="2659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B5C42">
              <w:rPr>
                <w:sz w:val="20"/>
                <w:szCs w:val="20"/>
              </w:rPr>
              <w:t>Атт</w:t>
            </w:r>
            <w:proofErr w:type="spellEnd"/>
            <w:r w:rsidRPr="002B5C42">
              <w:rPr>
                <w:sz w:val="20"/>
                <w:szCs w:val="20"/>
              </w:rPr>
              <w:t xml:space="preserve">. </w:t>
            </w:r>
          </w:p>
        </w:tc>
      </w:tr>
      <w:tr w:rsidR="00D437ED" w:rsidRPr="002B5C42" w:rsidTr="006E50DB">
        <w:tc>
          <w:tcPr>
            <w:tcW w:w="2392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Не </w:t>
            </w:r>
            <w:proofErr w:type="spellStart"/>
            <w:r w:rsidRPr="002B5C42">
              <w:rPr>
                <w:sz w:val="20"/>
                <w:szCs w:val="20"/>
              </w:rPr>
              <w:t>атт</w:t>
            </w:r>
            <w:proofErr w:type="spellEnd"/>
            <w:r w:rsidRPr="002B5C4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93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0-29 </w:t>
            </w:r>
          </w:p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0-49 </w:t>
            </w:r>
          </w:p>
        </w:tc>
        <w:tc>
          <w:tcPr>
            <w:tcW w:w="2127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Не аттестован </w:t>
            </w:r>
          </w:p>
        </w:tc>
        <w:tc>
          <w:tcPr>
            <w:tcW w:w="2659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Не </w:t>
            </w:r>
            <w:proofErr w:type="spellStart"/>
            <w:r w:rsidRPr="002B5C42">
              <w:rPr>
                <w:sz w:val="20"/>
                <w:szCs w:val="20"/>
              </w:rPr>
              <w:t>атт</w:t>
            </w:r>
            <w:proofErr w:type="spellEnd"/>
            <w:r w:rsidRPr="002B5C42">
              <w:rPr>
                <w:sz w:val="20"/>
                <w:szCs w:val="20"/>
              </w:rPr>
              <w:t xml:space="preserve">. </w:t>
            </w:r>
          </w:p>
        </w:tc>
      </w:tr>
      <w:tr w:rsidR="00D437ED" w:rsidRPr="002B5C42" w:rsidTr="006E50DB">
        <w:tc>
          <w:tcPr>
            <w:tcW w:w="2392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>R (</w:t>
            </w:r>
            <w:proofErr w:type="spellStart"/>
            <w:r w:rsidRPr="002B5C42">
              <w:rPr>
                <w:sz w:val="20"/>
                <w:szCs w:val="20"/>
              </w:rPr>
              <w:t>Retake</w:t>
            </w:r>
            <w:proofErr w:type="spellEnd"/>
            <w:r w:rsidRPr="002B5C4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393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27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59" w:type="dxa"/>
          </w:tcPr>
          <w:p w:rsidR="00D437ED" w:rsidRPr="002B5C42" w:rsidRDefault="00D437ED" w:rsidP="005570C7">
            <w:pPr>
              <w:pStyle w:val="Default"/>
              <w:rPr>
                <w:sz w:val="20"/>
                <w:szCs w:val="20"/>
              </w:rPr>
            </w:pPr>
            <w:r w:rsidRPr="002B5C42">
              <w:rPr>
                <w:sz w:val="20"/>
                <w:szCs w:val="20"/>
              </w:rPr>
              <w:t xml:space="preserve">Повторное изучение дисциплины </w:t>
            </w:r>
          </w:p>
        </w:tc>
      </w:tr>
    </w:tbl>
    <w:p w:rsidR="00D437ED" w:rsidRPr="002B5C42" w:rsidRDefault="00D437ED" w:rsidP="00D437ED">
      <w:pPr>
        <w:pStyle w:val="Default"/>
        <w:rPr>
          <w:sz w:val="23"/>
          <w:szCs w:val="23"/>
        </w:rPr>
      </w:pPr>
    </w:p>
    <w:p w:rsidR="00D437ED" w:rsidRPr="002B5C42" w:rsidRDefault="00D437ED" w:rsidP="00D437ED">
      <w:pPr>
        <w:pStyle w:val="Default"/>
        <w:rPr>
          <w:sz w:val="23"/>
          <w:szCs w:val="23"/>
        </w:rPr>
      </w:pPr>
      <w:r w:rsidRPr="002B5C42">
        <w:rPr>
          <w:i/>
          <w:iCs/>
          <w:sz w:val="23"/>
          <w:szCs w:val="23"/>
        </w:rPr>
        <w:t xml:space="preserve">Рассмотрено на заседании кафедры </w:t>
      </w:r>
    </w:p>
    <w:p w:rsidR="00D437ED" w:rsidRPr="002B5C42" w:rsidRDefault="00D437ED" w:rsidP="00D437ED">
      <w:pPr>
        <w:pStyle w:val="Default"/>
        <w:rPr>
          <w:sz w:val="23"/>
          <w:szCs w:val="23"/>
        </w:rPr>
      </w:pPr>
      <w:r w:rsidRPr="002B5C42">
        <w:rPr>
          <w:i/>
          <w:iCs/>
          <w:sz w:val="23"/>
          <w:szCs w:val="23"/>
        </w:rPr>
        <w:t xml:space="preserve">протокол № ____ от « ____ ______» 2014 г. </w:t>
      </w:r>
    </w:p>
    <w:p w:rsidR="00D437ED" w:rsidRPr="002B5C42" w:rsidRDefault="00D437ED" w:rsidP="00D437ED">
      <w:pPr>
        <w:pStyle w:val="Default"/>
        <w:rPr>
          <w:b/>
          <w:bCs/>
          <w:sz w:val="23"/>
          <w:szCs w:val="23"/>
        </w:rPr>
      </w:pPr>
    </w:p>
    <w:p w:rsidR="006E50DB" w:rsidRDefault="006E50DB" w:rsidP="00D437ED">
      <w:pPr>
        <w:pStyle w:val="Default"/>
        <w:rPr>
          <w:b/>
          <w:bCs/>
          <w:sz w:val="23"/>
          <w:szCs w:val="23"/>
        </w:rPr>
      </w:pPr>
    </w:p>
    <w:p w:rsidR="00D437ED" w:rsidRPr="002B5C42" w:rsidRDefault="00D437ED" w:rsidP="00D437ED">
      <w:pPr>
        <w:pStyle w:val="Default"/>
        <w:rPr>
          <w:sz w:val="23"/>
          <w:szCs w:val="23"/>
        </w:rPr>
      </w:pPr>
      <w:r w:rsidRPr="002B5C42">
        <w:rPr>
          <w:b/>
          <w:bCs/>
          <w:sz w:val="23"/>
          <w:szCs w:val="23"/>
        </w:rPr>
        <w:t xml:space="preserve">Зав. кафедрой: </w:t>
      </w:r>
    </w:p>
    <w:p w:rsidR="00D437ED" w:rsidRPr="002B5C42" w:rsidRDefault="00D437ED" w:rsidP="00D437ED">
      <w:pPr>
        <w:pStyle w:val="Default"/>
        <w:rPr>
          <w:sz w:val="23"/>
          <w:szCs w:val="23"/>
        </w:rPr>
      </w:pPr>
      <w:r w:rsidRPr="002B5C42">
        <w:rPr>
          <w:sz w:val="23"/>
          <w:szCs w:val="23"/>
        </w:rPr>
        <w:t xml:space="preserve">к.и.н., доцент </w:t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proofErr w:type="spellStart"/>
      <w:r w:rsidRPr="002B5C42">
        <w:rPr>
          <w:b/>
          <w:bCs/>
          <w:sz w:val="23"/>
          <w:szCs w:val="23"/>
        </w:rPr>
        <w:t>Чукубаев</w:t>
      </w:r>
      <w:proofErr w:type="spellEnd"/>
      <w:r w:rsidRPr="002B5C42">
        <w:rPr>
          <w:b/>
          <w:bCs/>
          <w:sz w:val="23"/>
          <w:szCs w:val="23"/>
        </w:rPr>
        <w:t xml:space="preserve"> Е. С. </w:t>
      </w:r>
    </w:p>
    <w:p w:rsidR="00D437ED" w:rsidRPr="002B5C42" w:rsidRDefault="00D437ED" w:rsidP="00D437ED">
      <w:pPr>
        <w:pStyle w:val="Default"/>
        <w:rPr>
          <w:sz w:val="23"/>
          <w:szCs w:val="23"/>
        </w:rPr>
      </w:pPr>
      <w:r w:rsidRPr="002B5C42">
        <w:rPr>
          <w:b/>
          <w:bCs/>
          <w:sz w:val="23"/>
          <w:szCs w:val="23"/>
        </w:rPr>
        <w:t xml:space="preserve">Лектор: </w:t>
      </w:r>
    </w:p>
    <w:p w:rsidR="00D437ED" w:rsidRPr="002B5C42" w:rsidRDefault="00D437ED" w:rsidP="00D437ED">
      <w:pPr>
        <w:pStyle w:val="Default"/>
        <w:rPr>
          <w:sz w:val="23"/>
          <w:szCs w:val="23"/>
        </w:rPr>
      </w:pPr>
      <w:proofErr w:type="spellStart"/>
      <w:r w:rsidRPr="002B5C42">
        <w:rPr>
          <w:sz w:val="23"/>
          <w:szCs w:val="23"/>
        </w:rPr>
        <w:t>к.э.н</w:t>
      </w:r>
      <w:proofErr w:type="spellEnd"/>
      <w:r w:rsidRPr="002B5C42">
        <w:rPr>
          <w:sz w:val="23"/>
          <w:szCs w:val="23"/>
        </w:rPr>
        <w:t>., ст</w:t>
      </w:r>
      <w:proofErr w:type="gramStart"/>
      <w:r w:rsidRPr="002B5C42">
        <w:rPr>
          <w:sz w:val="23"/>
          <w:szCs w:val="23"/>
        </w:rPr>
        <w:t>.п</w:t>
      </w:r>
      <w:proofErr w:type="gramEnd"/>
      <w:r w:rsidRPr="002B5C42">
        <w:rPr>
          <w:sz w:val="23"/>
          <w:szCs w:val="23"/>
        </w:rPr>
        <w:t xml:space="preserve">реп. </w:t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r w:rsidRPr="002B5C42">
        <w:rPr>
          <w:sz w:val="23"/>
          <w:szCs w:val="23"/>
        </w:rPr>
        <w:tab/>
      </w:r>
      <w:proofErr w:type="spellStart"/>
      <w:r w:rsidRPr="002B5C42">
        <w:rPr>
          <w:b/>
          <w:bCs/>
          <w:sz w:val="23"/>
          <w:szCs w:val="23"/>
        </w:rPr>
        <w:t>Бекмухаметова</w:t>
      </w:r>
      <w:proofErr w:type="spellEnd"/>
      <w:r w:rsidRPr="002B5C42">
        <w:rPr>
          <w:b/>
          <w:bCs/>
          <w:sz w:val="23"/>
          <w:szCs w:val="23"/>
        </w:rPr>
        <w:t xml:space="preserve"> А.Б.</w:t>
      </w:r>
    </w:p>
    <w:p w:rsidR="00D437ED" w:rsidRPr="00D437ED" w:rsidRDefault="00D437ED" w:rsidP="00D437E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437ED" w:rsidRPr="00D437ED" w:rsidSect="005E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F72BE"/>
    <w:multiLevelType w:val="hybridMultilevel"/>
    <w:tmpl w:val="80769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51C05"/>
    <w:multiLevelType w:val="hybridMultilevel"/>
    <w:tmpl w:val="54EC47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D87721B"/>
    <w:multiLevelType w:val="hybridMultilevel"/>
    <w:tmpl w:val="A5A4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F45BC"/>
    <w:multiLevelType w:val="hybridMultilevel"/>
    <w:tmpl w:val="233E8A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78811E8"/>
    <w:multiLevelType w:val="hybridMultilevel"/>
    <w:tmpl w:val="6DEC57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9DB1039"/>
    <w:multiLevelType w:val="hybridMultilevel"/>
    <w:tmpl w:val="19CAB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836FF"/>
    <w:multiLevelType w:val="hybridMultilevel"/>
    <w:tmpl w:val="107E0A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D568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7ED"/>
    <w:rsid w:val="000C5277"/>
    <w:rsid w:val="00207B09"/>
    <w:rsid w:val="00215076"/>
    <w:rsid w:val="0033315E"/>
    <w:rsid w:val="005E1DD4"/>
    <w:rsid w:val="006E50DB"/>
    <w:rsid w:val="00C85BD8"/>
    <w:rsid w:val="00D31911"/>
    <w:rsid w:val="00D437ED"/>
    <w:rsid w:val="00DD0A50"/>
    <w:rsid w:val="00FE6B8F"/>
    <w:rsid w:val="00FE6C45"/>
    <w:rsid w:val="00FF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43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1507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150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opis1">
    <w:name w:val="opis1"/>
    <w:basedOn w:val="a0"/>
    <w:rsid w:val="00215076"/>
    <w:rPr>
      <w:rFonts w:ascii="Arial" w:hAnsi="Arial" w:cs="Arial" w:hint="default"/>
      <w:sz w:val="20"/>
      <w:szCs w:val="20"/>
    </w:rPr>
  </w:style>
  <w:style w:type="paragraph" w:styleId="a6">
    <w:name w:val="List Paragraph"/>
    <w:basedOn w:val="a"/>
    <w:uiPriority w:val="34"/>
    <w:qFormat/>
    <w:rsid w:val="0021507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1507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0A50"/>
  </w:style>
  <w:style w:type="paragraph" w:customStyle="1" w:styleId="center">
    <w:name w:val="center"/>
    <w:basedOn w:val="a"/>
    <w:rsid w:val="00DD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um.arbi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nkk.ru/news/in-2014-krasnoyarsk-will-again-host-international-music-festival-of-asian-pacific-countrie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bc.vvsu.ru/Books/Atr_prog/page0002.as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tr.wl.dvfu.ru/newbi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2014-01-19T06:48:00Z</dcterms:created>
  <dcterms:modified xsi:type="dcterms:W3CDTF">2014-01-19T07:36:00Z</dcterms:modified>
</cp:coreProperties>
</file>